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30" w:rsidRDefault="00B71730" w:rsidP="00B71730">
      <w:pPr>
        <w:tabs>
          <w:tab w:val="left" w:pos="8080"/>
        </w:tabs>
        <w:spacing w:after="0" w:line="0" w:lineRule="atLeast"/>
        <w:ind w:firstLine="540"/>
        <w:jc w:val="right"/>
        <w:rPr>
          <w:rFonts w:ascii="Times New Roman" w:hAnsi="Times New Roman"/>
          <w:b/>
          <w:bCs/>
          <w:i/>
          <w:iCs/>
          <w:szCs w:val="20"/>
        </w:rPr>
      </w:pPr>
    </w:p>
    <w:p w:rsidR="00B71730" w:rsidRPr="00344CE6" w:rsidRDefault="00B71730" w:rsidP="00B71730">
      <w:pPr>
        <w:spacing w:after="0" w:line="240" w:lineRule="auto"/>
        <w:ind w:firstLine="540"/>
        <w:jc w:val="center"/>
        <w:rPr>
          <w:rFonts w:ascii="Times New Roman" w:eastAsia="Times New Roman" w:hAnsi="Times New Roman"/>
          <w:sz w:val="24"/>
          <w:szCs w:val="24"/>
          <w:lang w:eastAsia="ru-RU"/>
        </w:rPr>
      </w:pPr>
      <w:r w:rsidRPr="00344CE6">
        <w:rPr>
          <w:rFonts w:ascii="Times New Roman" w:eastAsia="Times New Roman" w:hAnsi="Times New Roman"/>
          <w:b/>
          <w:color w:val="000000"/>
          <w:sz w:val="24"/>
          <w:szCs w:val="24"/>
          <w:lang w:eastAsia="ru-RU"/>
        </w:rPr>
        <w:t xml:space="preserve">Протокол об итогах </w:t>
      </w:r>
      <w:r>
        <w:rPr>
          <w:rFonts w:ascii="Times New Roman" w:eastAsia="Times New Roman" w:hAnsi="Times New Roman"/>
          <w:b/>
          <w:color w:val="000000"/>
          <w:sz w:val="24"/>
          <w:szCs w:val="24"/>
          <w:lang w:eastAsia="ru-RU"/>
        </w:rPr>
        <w:t>(вскрытие)</w:t>
      </w:r>
    </w:p>
    <w:p w:rsidR="00B71730" w:rsidRDefault="00B71730" w:rsidP="00B71730">
      <w:pPr>
        <w:spacing w:after="0" w:line="240" w:lineRule="auto"/>
        <w:ind w:firstLine="540"/>
        <w:jc w:val="center"/>
        <w:rPr>
          <w:rFonts w:ascii="Times New Roman" w:hAnsi="Times New Roman"/>
          <w:b/>
          <w:bCs/>
          <w:color w:val="000000"/>
          <w:sz w:val="24"/>
          <w:szCs w:val="24"/>
        </w:rPr>
      </w:pPr>
      <w:r w:rsidRPr="00813C1A">
        <w:rPr>
          <w:rFonts w:ascii="Times New Roman" w:hAnsi="Times New Roman"/>
          <w:b/>
          <w:bCs/>
          <w:color w:val="000000"/>
          <w:sz w:val="24"/>
          <w:szCs w:val="24"/>
        </w:rPr>
        <w:t>закуп</w:t>
      </w:r>
      <w:r>
        <w:rPr>
          <w:rFonts w:ascii="Times New Roman" w:hAnsi="Times New Roman"/>
          <w:b/>
          <w:bCs/>
          <w:color w:val="000000"/>
          <w:sz w:val="24"/>
          <w:szCs w:val="24"/>
        </w:rPr>
        <w:t>а</w:t>
      </w:r>
      <w:r w:rsidRPr="00813C1A">
        <w:rPr>
          <w:rFonts w:ascii="Times New Roman" w:hAnsi="Times New Roman"/>
          <w:b/>
          <w:bCs/>
          <w:color w:val="000000"/>
          <w:sz w:val="24"/>
          <w:szCs w:val="24"/>
        </w:rPr>
        <w:t xml:space="preserve"> </w:t>
      </w:r>
      <w:proofErr w:type="gramStart"/>
      <w:r w:rsidR="00095B62">
        <w:rPr>
          <w:rFonts w:ascii="Times New Roman" w:hAnsi="Times New Roman"/>
          <w:b/>
          <w:bCs/>
          <w:color w:val="000000"/>
          <w:sz w:val="24"/>
          <w:szCs w:val="24"/>
        </w:rPr>
        <w:t>тендера</w:t>
      </w:r>
      <w:r w:rsidR="00244549">
        <w:rPr>
          <w:rFonts w:ascii="Times New Roman" w:hAnsi="Times New Roman"/>
          <w:b/>
          <w:bCs/>
          <w:color w:val="000000"/>
          <w:sz w:val="24"/>
          <w:szCs w:val="24"/>
        </w:rPr>
        <w:t xml:space="preserve">  повторный</w:t>
      </w:r>
      <w:bookmarkStart w:id="0" w:name="_GoBack"/>
      <w:bookmarkEnd w:id="0"/>
      <w:proofErr w:type="gramEnd"/>
    </w:p>
    <w:p w:rsidR="00B71730" w:rsidRPr="00344CE6" w:rsidRDefault="00B71730" w:rsidP="00B71730">
      <w:pPr>
        <w:spacing w:after="0" w:line="240" w:lineRule="auto"/>
        <w:ind w:firstLine="540"/>
        <w:jc w:val="center"/>
        <w:rPr>
          <w:rFonts w:ascii="Times New Roman" w:hAnsi="Times New Roman"/>
          <w:sz w:val="24"/>
          <w:szCs w:val="24"/>
        </w:rPr>
      </w:pPr>
      <w:r>
        <w:rPr>
          <w:rFonts w:ascii="Times New Roman" w:hAnsi="Times New Roman"/>
          <w:sz w:val="24"/>
          <w:szCs w:val="24"/>
        </w:rPr>
        <w:t>№</w:t>
      </w:r>
      <w:r w:rsidR="005B5BAD">
        <w:rPr>
          <w:rFonts w:ascii="Times New Roman" w:hAnsi="Times New Roman"/>
          <w:sz w:val="24"/>
          <w:szCs w:val="24"/>
        </w:rPr>
        <w:t>4</w:t>
      </w:r>
    </w:p>
    <w:tbl>
      <w:tblPr>
        <w:tblW w:w="5000" w:type="pct"/>
        <w:tblCellMar>
          <w:left w:w="0" w:type="dxa"/>
          <w:right w:w="0" w:type="dxa"/>
        </w:tblCellMar>
        <w:tblLook w:val="04A0" w:firstRow="1" w:lastRow="0" w:firstColumn="1" w:lastColumn="0" w:noHBand="0" w:noVBand="1"/>
      </w:tblPr>
      <w:tblGrid>
        <w:gridCol w:w="4677"/>
        <w:gridCol w:w="4677"/>
      </w:tblGrid>
      <w:tr w:rsidR="00B71730" w:rsidRPr="00477D80" w:rsidTr="00FF3297">
        <w:tc>
          <w:tcPr>
            <w:tcW w:w="2500" w:type="pct"/>
            <w:tcMar>
              <w:top w:w="0" w:type="dxa"/>
              <w:left w:w="108" w:type="dxa"/>
              <w:bottom w:w="0" w:type="dxa"/>
              <w:right w:w="108" w:type="dxa"/>
            </w:tcMar>
          </w:tcPr>
          <w:p w:rsidR="00B71730" w:rsidRPr="00477D80" w:rsidRDefault="00B71730" w:rsidP="00FF3297">
            <w:pPr>
              <w:spacing w:after="0" w:line="240" w:lineRule="auto"/>
              <w:rPr>
                <w:rFonts w:ascii="Times New Roman" w:hAnsi="Times New Roman"/>
                <w:sz w:val="20"/>
                <w:szCs w:val="20"/>
              </w:rPr>
            </w:pPr>
            <w:proofErr w:type="spellStart"/>
            <w:r>
              <w:rPr>
                <w:rFonts w:ascii="Times New Roman" w:hAnsi="Times New Roman"/>
                <w:sz w:val="20"/>
                <w:szCs w:val="20"/>
              </w:rPr>
              <w:t>г.Алматы,ул.Казыбек</w:t>
            </w:r>
            <w:proofErr w:type="spellEnd"/>
            <w:r>
              <w:rPr>
                <w:rFonts w:ascii="Times New Roman" w:hAnsi="Times New Roman"/>
                <w:sz w:val="20"/>
                <w:szCs w:val="20"/>
              </w:rPr>
              <w:t xml:space="preserve"> би, 115</w:t>
            </w:r>
          </w:p>
        </w:tc>
        <w:tc>
          <w:tcPr>
            <w:tcW w:w="2500" w:type="pct"/>
            <w:tcMar>
              <w:top w:w="0" w:type="dxa"/>
              <w:left w:w="108" w:type="dxa"/>
              <w:bottom w:w="0" w:type="dxa"/>
              <w:right w:w="108" w:type="dxa"/>
            </w:tcMar>
          </w:tcPr>
          <w:p w:rsidR="00B71730" w:rsidRPr="00477D80" w:rsidRDefault="005B5BAD" w:rsidP="00FF3297">
            <w:pPr>
              <w:spacing w:after="0" w:line="240" w:lineRule="auto"/>
              <w:ind w:firstLine="540"/>
              <w:jc w:val="right"/>
              <w:rPr>
                <w:rFonts w:ascii="Times New Roman" w:hAnsi="Times New Roman"/>
                <w:color w:val="000000"/>
                <w:sz w:val="20"/>
                <w:szCs w:val="20"/>
              </w:rPr>
            </w:pPr>
            <w:r>
              <w:rPr>
                <w:rFonts w:ascii="Times New Roman" w:hAnsi="Times New Roman"/>
                <w:color w:val="000000"/>
                <w:sz w:val="20"/>
                <w:szCs w:val="20"/>
              </w:rPr>
              <w:t>09</w:t>
            </w:r>
            <w:r w:rsidR="00B71730" w:rsidRPr="00477D80">
              <w:rPr>
                <w:rFonts w:ascii="Times New Roman" w:hAnsi="Times New Roman"/>
                <w:color w:val="000000"/>
                <w:sz w:val="20"/>
                <w:szCs w:val="20"/>
              </w:rPr>
              <w:t xml:space="preserve"> час. </w:t>
            </w:r>
            <w:r w:rsidR="00740C75">
              <w:rPr>
                <w:rFonts w:ascii="Times New Roman" w:hAnsi="Times New Roman"/>
                <w:color w:val="000000"/>
                <w:sz w:val="20"/>
                <w:szCs w:val="20"/>
              </w:rPr>
              <w:t>00</w:t>
            </w:r>
            <w:r w:rsidR="00B71730" w:rsidRPr="00477D80">
              <w:rPr>
                <w:rFonts w:ascii="Times New Roman" w:hAnsi="Times New Roman"/>
                <w:color w:val="000000"/>
                <w:sz w:val="20"/>
                <w:szCs w:val="20"/>
              </w:rPr>
              <w:t xml:space="preserve"> мин.</w:t>
            </w:r>
          </w:p>
          <w:p w:rsidR="00B71730" w:rsidRPr="00477D80" w:rsidRDefault="00B71730" w:rsidP="00FF3297">
            <w:pPr>
              <w:spacing w:after="0" w:line="240" w:lineRule="auto"/>
              <w:ind w:firstLine="540"/>
              <w:jc w:val="right"/>
              <w:rPr>
                <w:rFonts w:ascii="Times New Roman" w:hAnsi="Times New Roman"/>
                <w:sz w:val="20"/>
                <w:szCs w:val="20"/>
              </w:rPr>
            </w:pPr>
            <w:r w:rsidRPr="00477D80">
              <w:rPr>
                <w:rFonts w:ascii="Times New Roman" w:hAnsi="Times New Roman"/>
                <w:color w:val="000000"/>
                <w:sz w:val="20"/>
                <w:szCs w:val="20"/>
              </w:rPr>
              <w:t xml:space="preserve">         </w:t>
            </w:r>
            <w:r w:rsidR="00244549">
              <w:rPr>
                <w:rFonts w:ascii="Times New Roman" w:hAnsi="Times New Roman"/>
                <w:color w:val="000000"/>
                <w:sz w:val="20"/>
                <w:szCs w:val="20"/>
              </w:rPr>
              <w:t>04</w:t>
            </w:r>
            <w:r w:rsidR="00740C75">
              <w:rPr>
                <w:rFonts w:ascii="Times New Roman" w:hAnsi="Times New Roman"/>
                <w:color w:val="000000"/>
                <w:sz w:val="20"/>
                <w:szCs w:val="20"/>
              </w:rPr>
              <w:t xml:space="preserve"> </w:t>
            </w:r>
            <w:r w:rsidR="00244549">
              <w:rPr>
                <w:rFonts w:ascii="Times New Roman" w:hAnsi="Times New Roman"/>
                <w:color w:val="000000"/>
                <w:sz w:val="20"/>
                <w:szCs w:val="20"/>
              </w:rPr>
              <w:t>март</w:t>
            </w:r>
            <w:r>
              <w:rPr>
                <w:rFonts w:ascii="Times New Roman" w:hAnsi="Times New Roman"/>
                <w:color w:val="000000"/>
                <w:sz w:val="20"/>
                <w:szCs w:val="20"/>
              </w:rPr>
              <w:t xml:space="preserve"> </w:t>
            </w:r>
            <w:r w:rsidRPr="00477D80">
              <w:rPr>
                <w:rFonts w:ascii="Times New Roman" w:hAnsi="Times New Roman"/>
                <w:color w:val="000000"/>
                <w:sz w:val="20"/>
                <w:szCs w:val="20"/>
              </w:rPr>
              <w:t>201</w:t>
            </w:r>
            <w:r w:rsidR="005B5BAD">
              <w:rPr>
                <w:rFonts w:ascii="Times New Roman" w:hAnsi="Times New Roman"/>
                <w:color w:val="000000"/>
                <w:sz w:val="20"/>
                <w:szCs w:val="20"/>
              </w:rPr>
              <w:t>9</w:t>
            </w:r>
            <w:r w:rsidRPr="00477D80">
              <w:rPr>
                <w:rFonts w:ascii="Times New Roman" w:hAnsi="Times New Roman"/>
                <w:color w:val="000000"/>
                <w:sz w:val="20"/>
                <w:szCs w:val="20"/>
              </w:rPr>
              <w:t xml:space="preserve"> года</w:t>
            </w:r>
          </w:p>
          <w:p w:rsidR="00B71730" w:rsidRPr="00477D80" w:rsidRDefault="00B71730" w:rsidP="008B28C5">
            <w:pPr>
              <w:spacing w:after="0" w:line="240" w:lineRule="auto"/>
              <w:ind w:left="-107" w:firstLine="647"/>
              <w:jc w:val="center"/>
              <w:rPr>
                <w:rFonts w:ascii="Times New Roman" w:hAnsi="Times New Roman"/>
                <w:sz w:val="20"/>
                <w:szCs w:val="20"/>
              </w:rPr>
            </w:pPr>
          </w:p>
        </w:tc>
      </w:tr>
    </w:tbl>
    <w:p w:rsidR="00B71730" w:rsidRDefault="00B71730" w:rsidP="00B71730">
      <w:pPr>
        <w:spacing w:after="0" w:line="240" w:lineRule="auto"/>
        <w:jc w:val="both"/>
        <w:rPr>
          <w:rFonts w:ascii="Times New Roman" w:hAnsi="Times New Roman"/>
          <w:sz w:val="24"/>
          <w:szCs w:val="24"/>
        </w:rPr>
      </w:pPr>
    </w:p>
    <w:p w:rsidR="00B71730" w:rsidRDefault="00B71730" w:rsidP="00B71730">
      <w:pPr>
        <w:spacing w:after="0" w:line="240" w:lineRule="auto"/>
        <w:ind w:firstLine="708"/>
        <w:jc w:val="both"/>
        <w:rPr>
          <w:rFonts w:ascii="Times New Roman" w:hAnsi="Times New Roman"/>
          <w:sz w:val="24"/>
          <w:szCs w:val="24"/>
        </w:rPr>
      </w:pPr>
      <w:r w:rsidRPr="00F32863">
        <w:rPr>
          <w:rFonts w:ascii="Times New Roman" w:hAnsi="Times New Roman"/>
          <w:sz w:val="24"/>
          <w:szCs w:val="24"/>
          <w:u w:val="single"/>
        </w:rPr>
        <w:t xml:space="preserve">Организатор / </w:t>
      </w:r>
      <w:r w:rsidR="0012074E" w:rsidRPr="00F32863">
        <w:rPr>
          <w:rFonts w:ascii="Times New Roman" w:hAnsi="Times New Roman"/>
          <w:sz w:val="24"/>
          <w:szCs w:val="24"/>
          <w:u w:val="single"/>
        </w:rPr>
        <w:t>Заказчик:</w:t>
      </w:r>
      <w:r w:rsidR="0012074E">
        <w:rPr>
          <w:rFonts w:ascii="Times New Roman" w:hAnsi="Times New Roman"/>
          <w:sz w:val="24"/>
          <w:szCs w:val="24"/>
        </w:rPr>
        <w:t xml:space="preserve"> ГКП</w:t>
      </w:r>
      <w:r>
        <w:rPr>
          <w:rFonts w:ascii="Times New Roman" w:hAnsi="Times New Roman"/>
          <w:sz w:val="24"/>
          <w:szCs w:val="24"/>
        </w:rPr>
        <w:t xml:space="preserve"> на ПХВ «Станция скорой медицинской помощи»</w:t>
      </w:r>
    </w:p>
    <w:p w:rsidR="00B71730" w:rsidRPr="00C72047" w:rsidRDefault="00B71730" w:rsidP="00B71730">
      <w:pPr>
        <w:spacing w:after="0" w:line="240" w:lineRule="auto"/>
        <w:ind w:firstLine="708"/>
        <w:jc w:val="both"/>
        <w:rPr>
          <w:rFonts w:ascii="Times New Roman" w:hAnsi="Times New Roman"/>
          <w:b/>
          <w:color w:val="000000"/>
          <w:sz w:val="24"/>
          <w:szCs w:val="24"/>
        </w:rPr>
      </w:pPr>
      <w:r>
        <w:rPr>
          <w:rFonts w:ascii="Times New Roman" w:hAnsi="Times New Roman"/>
          <w:sz w:val="24"/>
          <w:szCs w:val="24"/>
        </w:rPr>
        <w:t>Н</w:t>
      </w:r>
      <w:r w:rsidRPr="004B0F1F">
        <w:rPr>
          <w:rFonts w:ascii="Times New Roman" w:hAnsi="Times New Roman"/>
          <w:sz w:val="24"/>
          <w:szCs w:val="24"/>
        </w:rPr>
        <w:t>а основании</w:t>
      </w:r>
      <w:r>
        <w:rPr>
          <w:rFonts w:ascii="Times New Roman" w:hAnsi="Times New Roman"/>
          <w:sz w:val="24"/>
          <w:szCs w:val="24"/>
        </w:rPr>
        <w:t xml:space="preserve"> </w:t>
      </w:r>
      <w:r w:rsidRPr="00C72047">
        <w:rPr>
          <w:rFonts w:ascii="Times New Roman" w:hAnsi="Times New Roman"/>
          <w:sz w:val="24"/>
          <w:szCs w:val="24"/>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утвержденными постановлением Правительства РК от 30 октября 2009 года №1729 (далее – Правила) </w:t>
      </w:r>
      <w:r>
        <w:rPr>
          <w:rFonts w:ascii="Times New Roman" w:hAnsi="Times New Roman"/>
          <w:sz w:val="24"/>
          <w:szCs w:val="24"/>
        </w:rPr>
        <w:t xml:space="preserve">ГКП на ПХВ «Станция скорой медицинской помощи» УЗ г. Алматы проводит закуп и </w:t>
      </w:r>
      <w:r w:rsidRPr="00C72047">
        <w:rPr>
          <w:rFonts w:ascii="Times New Roman" w:hAnsi="Times New Roman"/>
          <w:color w:val="000000"/>
          <w:sz w:val="24"/>
          <w:szCs w:val="24"/>
        </w:rPr>
        <w:t>оформ</w:t>
      </w:r>
      <w:r>
        <w:rPr>
          <w:rFonts w:ascii="Times New Roman" w:hAnsi="Times New Roman"/>
          <w:color w:val="000000"/>
          <w:sz w:val="24"/>
          <w:szCs w:val="24"/>
        </w:rPr>
        <w:t>ляет</w:t>
      </w:r>
      <w:r w:rsidRPr="00C72047">
        <w:rPr>
          <w:rFonts w:ascii="Times New Roman" w:hAnsi="Times New Roman"/>
          <w:color w:val="000000"/>
          <w:sz w:val="24"/>
          <w:szCs w:val="24"/>
        </w:rPr>
        <w:t xml:space="preserve"> настоящий протокол</w:t>
      </w:r>
      <w:r>
        <w:rPr>
          <w:rFonts w:ascii="Times New Roman" w:hAnsi="Times New Roman"/>
          <w:color w:val="000000"/>
          <w:sz w:val="24"/>
          <w:szCs w:val="24"/>
        </w:rPr>
        <w:t xml:space="preserve"> итогов закупа </w:t>
      </w:r>
      <w:r w:rsidR="00740C75">
        <w:rPr>
          <w:rFonts w:ascii="Times New Roman" w:hAnsi="Times New Roman"/>
          <w:b/>
          <w:bCs/>
          <w:color w:val="000000"/>
          <w:sz w:val="24"/>
          <w:szCs w:val="24"/>
        </w:rPr>
        <w:t>тендера</w:t>
      </w:r>
      <w:r>
        <w:rPr>
          <w:rFonts w:ascii="Times New Roman" w:hAnsi="Times New Roman"/>
          <w:sz w:val="24"/>
          <w:szCs w:val="24"/>
        </w:rPr>
        <w:t xml:space="preserve"> н</w:t>
      </w:r>
      <w:r w:rsidRPr="00C72047">
        <w:rPr>
          <w:rFonts w:ascii="Times New Roman" w:hAnsi="Times New Roman"/>
          <w:sz w:val="24"/>
          <w:szCs w:val="24"/>
        </w:rPr>
        <w:t>а 201</w:t>
      </w:r>
      <w:r w:rsidR="005B5BAD">
        <w:rPr>
          <w:rFonts w:ascii="Times New Roman" w:hAnsi="Times New Roman"/>
          <w:sz w:val="24"/>
          <w:szCs w:val="24"/>
        </w:rPr>
        <w:t>9</w:t>
      </w:r>
      <w:r w:rsidRPr="00C72047">
        <w:rPr>
          <w:rFonts w:ascii="Times New Roman" w:hAnsi="Times New Roman"/>
          <w:sz w:val="24"/>
          <w:szCs w:val="24"/>
        </w:rPr>
        <w:t xml:space="preserve"> год. </w:t>
      </w:r>
    </w:p>
    <w:p w:rsidR="00B71730" w:rsidRDefault="00B71730" w:rsidP="00B71730">
      <w:pPr>
        <w:spacing w:after="0" w:line="240" w:lineRule="auto"/>
        <w:jc w:val="both"/>
        <w:rPr>
          <w:rFonts w:ascii="Times New Roman" w:hAnsi="Times New Roman"/>
          <w:color w:val="000000"/>
          <w:sz w:val="24"/>
          <w:szCs w:val="24"/>
        </w:rPr>
      </w:pPr>
    </w:p>
    <w:p w:rsidR="00AE2291" w:rsidRDefault="00AE2291" w:rsidP="00B71730">
      <w:pPr>
        <w:spacing w:after="0" w:line="240" w:lineRule="auto"/>
        <w:jc w:val="both"/>
        <w:rPr>
          <w:rFonts w:ascii="Times New Roman" w:hAnsi="Times New Roman"/>
          <w:color w:val="000000"/>
          <w:sz w:val="24"/>
          <w:szCs w:val="24"/>
        </w:rPr>
      </w:pPr>
    </w:p>
    <w:p w:rsidR="00B71730" w:rsidRDefault="00B71730" w:rsidP="00B71730">
      <w:pPr>
        <w:numPr>
          <w:ilvl w:val="0"/>
          <w:numId w:val="1"/>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Краткое описание и цена закупаемых товаров:</w:t>
      </w:r>
    </w:p>
    <w:p w:rsidR="00B71730" w:rsidRDefault="00B71730" w:rsidP="00B71730">
      <w:pPr>
        <w:spacing w:after="0" w:line="240" w:lineRule="auto"/>
        <w:jc w:val="both"/>
        <w:rPr>
          <w:rFonts w:ascii="Times New Roman" w:hAnsi="Times New Roman"/>
          <w:b/>
          <w:color w:val="000000"/>
          <w:sz w:val="24"/>
          <w:szCs w:val="24"/>
        </w:rPr>
      </w:pPr>
    </w:p>
    <w:p w:rsidR="00AE2291" w:rsidRDefault="00AE2291" w:rsidP="00B71730">
      <w:pPr>
        <w:spacing w:after="0" w:line="240" w:lineRule="auto"/>
        <w:jc w:val="both"/>
        <w:rPr>
          <w:rFonts w:ascii="Times New Roman" w:hAnsi="Times New Roman"/>
          <w:b/>
          <w:color w:val="000000"/>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559"/>
        <w:gridCol w:w="5075"/>
        <w:gridCol w:w="1673"/>
        <w:gridCol w:w="1445"/>
      </w:tblGrid>
      <w:tr w:rsidR="00740C75" w:rsidRPr="009F2C65" w:rsidTr="006240A0">
        <w:trPr>
          <w:trHeight w:val="141"/>
        </w:trPr>
        <w:tc>
          <w:tcPr>
            <w:tcW w:w="596"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jc w:val="center"/>
              <w:rPr>
                <w:rFonts w:ascii="Times New Roman" w:hAnsi="Times New Roman"/>
                <w:i/>
                <w:lang w:eastAsia="ru-RU"/>
              </w:rPr>
            </w:pPr>
            <w:r>
              <w:rPr>
                <w:rFonts w:ascii="Times New Roman" w:hAnsi="Times New Roman"/>
                <w:i/>
                <w:lang w:eastAsia="ru-RU"/>
              </w:rPr>
              <w:t>№ лота</w:t>
            </w:r>
          </w:p>
        </w:tc>
        <w:tc>
          <w:tcPr>
            <w:tcW w:w="1559"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jc w:val="center"/>
              <w:rPr>
                <w:rFonts w:ascii="Times New Roman" w:hAnsi="Times New Roman"/>
                <w:i/>
                <w:lang w:eastAsia="ru-RU"/>
              </w:rPr>
            </w:pPr>
            <w:r w:rsidRPr="009F2C65">
              <w:rPr>
                <w:rFonts w:ascii="Times New Roman" w:hAnsi="Times New Roman"/>
                <w:i/>
                <w:lang w:eastAsia="ru-RU"/>
              </w:rPr>
              <w:t>Наименование</w:t>
            </w:r>
          </w:p>
        </w:tc>
        <w:tc>
          <w:tcPr>
            <w:tcW w:w="5075"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sidRPr="009F2C65">
              <w:rPr>
                <w:rFonts w:ascii="Times New Roman" w:hAnsi="Times New Roman"/>
                <w:i/>
                <w:lang w:eastAsia="ru-RU"/>
              </w:rPr>
              <w:t>Краткая характеристика</w:t>
            </w:r>
          </w:p>
        </w:tc>
        <w:tc>
          <w:tcPr>
            <w:tcW w:w="1673"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sidRPr="009F2C65">
              <w:rPr>
                <w:rFonts w:ascii="Times New Roman" w:hAnsi="Times New Roman"/>
                <w:i/>
                <w:lang w:eastAsia="ru-RU"/>
              </w:rPr>
              <w:t xml:space="preserve">Кол-во </w:t>
            </w:r>
            <w:proofErr w:type="spellStart"/>
            <w:r w:rsidRPr="009F2C65">
              <w:rPr>
                <w:rFonts w:ascii="Times New Roman" w:hAnsi="Times New Roman"/>
                <w:i/>
                <w:lang w:eastAsia="ru-RU"/>
              </w:rPr>
              <w:t>Ед.изм</w:t>
            </w:r>
            <w:proofErr w:type="spellEnd"/>
          </w:p>
        </w:tc>
        <w:tc>
          <w:tcPr>
            <w:tcW w:w="1445" w:type="dxa"/>
            <w:tcBorders>
              <w:top w:val="single" w:sz="4" w:space="0" w:color="auto"/>
              <w:left w:val="single" w:sz="4" w:space="0" w:color="auto"/>
              <w:bottom w:val="single" w:sz="4" w:space="0" w:color="auto"/>
              <w:right w:val="single" w:sz="4" w:space="0" w:color="auto"/>
            </w:tcBorders>
          </w:tcPr>
          <w:p w:rsidR="00740C75" w:rsidRPr="009F2C65" w:rsidRDefault="00740C75" w:rsidP="006240A0">
            <w:pPr>
              <w:rPr>
                <w:rFonts w:ascii="Times New Roman" w:hAnsi="Times New Roman"/>
                <w:i/>
                <w:lang w:eastAsia="ru-RU"/>
              </w:rPr>
            </w:pPr>
            <w:r>
              <w:rPr>
                <w:rFonts w:ascii="Times New Roman" w:hAnsi="Times New Roman"/>
                <w:i/>
                <w:lang w:eastAsia="ru-RU"/>
              </w:rPr>
              <w:t>Цена с учетом НДС за единицу</w:t>
            </w:r>
          </w:p>
        </w:tc>
      </w:tr>
      <w:tr w:rsidR="005B5BAD" w:rsidRPr="00D270D1" w:rsidTr="006240A0">
        <w:trPr>
          <w:trHeight w:val="1052"/>
        </w:trPr>
        <w:tc>
          <w:tcPr>
            <w:tcW w:w="596" w:type="dxa"/>
          </w:tcPr>
          <w:p w:rsidR="005B5BAD" w:rsidRDefault="005B5BAD" w:rsidP="00F81D55">
            <w:pPr>
              <w:spacing w:after="0" w:line="240" w:lineRule="auto"/>
              <w:jc w:val="both"/>
              <w:rPr>
                <w:rFonts w:ascii="Times New Roman" w:hAnsi="Times New Roman"/>
                <w:color w:val="000000"/>
              </w:rPr>
            </w:pPr>
            <w:r>
              <w:rPr>
                <w:rFonts w:ascii="Times New Roman" w:hAnsi="Times New Roman"/>
                <w:color w:val="000000"/>
              </w:rPr>
              <w:t>4</w:t>
            </w:r>
          </w:p>
        </w:tc>
        <w:tc>
          <w:tcPr>
            <w:tcW w:w="1559" w:type="dxa"/>
          </w:tcPr>
          <w:p w:rsidR="005B5BAD" w:rsidRDefault="005B5BAD" w:rsidP="005B5BAD">
            <w:pPr>
              <w:spacing w:after="0" w:line="240" w:lineRule="auto"/>
              <w:jc w:val="both"/>
              <w:rPr>
                <w:rFonts w:ascii="Helvetica" w:eastAsia="Times New Roman" w:hAnsi="Helvetica" w:cs="Helvetica"/>
                <w:color w:val="333333"/>
                <w:sz w:val="20"/>
                <w:szCs w:val="20"/>
              </w:rPr>
            </w:pPr>
            <w:r>
              <w:rPr>
                <w:rFonts w:ascii="Helvetica" w:hAnsi="Helvetica" w:cs="Helvetica"/>
                <w:color w:val="333333"/>
                <w:sz w:val="20"/>
                <w:szCs w:val="20"/>
              </w:rPr>
              <w:br/>
              <w:t xml:space="preserve">Набор реанимационный </w:t>
            </w:r>
            <w:proofErr w:type="spellStart"/>
            <w:r>
              <w:rPr>
                <w:rFonts w:ascii="Helvetica" w:hAnsi="Helvetica" w:cs="Helvetica"/>
                <w:color w:val="333333"/>
                <w:sz w:val="20"/>
                <w:szCs w:val="20"/>
              </w:rPr>
              <w:t>коникотомический</w:t>
            </w:r>
            <w:proofErr w:type="spellEnd"/>
            <w:r>
              <w:rPr>
                <w:rFonts w:ascii="Helvetica" w:hAnsi="Helvetica" w:cs="Helvetica"/>
                <w:color w:val="333333"/>
                <w:sz w:val="20"/>
                <w:szCs w:val="20"/>
              </w:rPr>
              <w:t xml:space="preserve"> взрослый</w:t>
            </w:r>
          </w:p>
          <w:p w:rsidR="005B5BAD" w:rsidRDefault="005B5BAD" w:rsidP="005B5BAD">
            <w:pPr>
              <w:spacing w:after="0" w:line="240" w:lineRule="auto"/>
              <w:jc w:val="both"/>
              <w:rPr>
                <w:rFonts w:ascii="Helvetica" w:hAnsi="Helvetica" w:cs="Helvetica"/>
                <w:color w:val="333333"/>
                <w:sz w:val="20"/>
                <w:szCs w:val="20"/>
              </w:rPr>
            </w:pPr>
          </w:p>
        </w:tc>
        <w:tc>
          <w:tcPr>
            <w:tcW w:w="5075" w:type="dxa"/>
            <w:tcBorders>
              <w:top w:val="single" w:sz="4" w:space="0" w:color="auto"/>
              <w:left w:val="single" w:sz="4" w:space="0" w:color="auto"/>
              <w:bottom w:val="single" w:sz="4" w:space="0" w:color="auto"/>
              <w:right w:val="single" w:sz="4" w:space="0" w:color="auto"/>
            </w:tcBorders>
          </w:tcPr>
          <w:p w:rsidR="005B5BAD" w:rsidRDefault="005B5BAD" w:rsidP="00F81D55">
            <w:pPr>
              <w:spacing w:after="0" w:line="240" w:lineRule="auto"/>
              <w:jc w:val="both"/>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Готовое </w:t>
            </w:r>
            <w:proofErr w:type="spellStart"/>
            <w:r>
              <w:rPr>
                <w:rFonts w:ascii="Helvetica" w:hAnsi="Helvetica" w:cs="Helvetica"/>
                <w:color w:val="333333"/>
                <w:sz w:val="20"/>
                <w:szCs w:val="20"/>
                <w:shd w:val="clear" w:color="auto" w:fill="FFFFFF"/>
              </w:rPr>
              <w:t>конитомическое</w:t>
            </w:r>
            <w:proofErr w:type="spellEnd"/>
            <w:r>
              <w:rPr>
                <w:rFonts w:ascii="Helvetica" w:hAnsi="Helvetica" w:cs="Helvetica"/>
                <w:color w:val="333333"/>
                <w:sz w:val="20"/>
                <w:szCs w:val="20"/>
                <w:shd w:val="clear" w:color="auto" w:fill="FFFFFF"/>
              </w:rPr>
              <w:t xml:space="preserve"> устройство: пластиковая канюля (</w:t>
            </w:r>
            <w:proofErr w:type="spellStart"/>
            <w:r>
              <w:rPr>
                <w:rFonts w:ascii="Helvetica" w:hAnsi="Helvetica" w:cs="Helvetica"/>
                <w:color w:val="333333"/>
                <w:sz w:val="20"/>
                <w:szCs w:val="20"/>
                <w:shd w:val="clear" w:color="auto" w:fill="FFFFFF"/>
              </w:rPr>
              <w:t>внут</w:t>
            </w:r>
            <w:proofErr w:type="spellEnd"/>
            <w:r>
              <w:rPr>
                <w:rFonts w:ascii="Helvetica" w:hAnsi="Helvetica" w:cs="Helvetica"/>
                <w:color w:val="333333"/>
                <w:sz w:val="20"/>
                <w:szCs w:val="20"/>
                <w:shd w:val="clear" w:color="auto" w:fill="FFFFFF"/>
              </w:rPr>
              <w:t xml:space="preserve">. </w:t>
            </w:r>
            <w:proofErr w:type="spellStart"/>
            <w:r>
              <w:rPr>
                <w:rFonts w:ascii="Helvetica" w:hAnsi="Helvetica" w:cs="Helvetica"/>
                <w:color w:val="333333"/>
                <w:sz w:val="20"/>
                <w:szCs w:val="20"/>
                <w:shd w:val="clear" w:color="auto" w:fill="FFFFFF"/>
              </w:rPr>
              <w:t>Диам</w:t>
            </w:r>
            <w:proofErr w:type="spellEnd"/>
            <w:r>
              <w:rPr>
                <w:rFonts w:ascii="Helvetica" w:hAnsi="Helvetica" w:cs="Helvetica"/>
                <w:color w:val="333333"/>
                <w:sz w:val="20"/>
                <w:szCs w:val="20"/>
                <w:shd w:val="clear" w:color="auto" w:fill="FFFFFF"/>
              </w:rPr>
              <w:t xml:space="preserve"> 2.0 или 4.0мм коннектор 15мм внеш. </w:t>
            </w:r>
            <w:proofErr w:type="spellStart"/>
            <w:r>
              <w:rPr>
                <w:rFonts w:ascii="Helvetica" w:hAnsi="Helvetica" w:cs="Helvetica"/>
                <w:color w:val="333333"/>
                <w:sz w:val="20"/>
                <w:szCs w:val="20"/>
                <w:shd w:val="clear" w:color="auto" w:fill="FFFFFF"/>
              </w:rPr>
              <w:t>Диам</w:t>
            </w:r>
            <w:proofErr w:type="spellEnd"/>
            <w:r>
              <w:rPr>
                <w:rFonts w:ascii="Helvetica" w:hAnsi="Helvetica" w:cs="Helvetica"/>
                <w:color w:val="333333"/>
                <w:sz w:val="20"/>
                <w:szCs w:val="20"/>
                <w:shd w:val="clear" w:color="auto" w:fill="FFFFFF"/>
              </w:rPr>
              <w:t xml:space="preserve"> с фиксирующим фланцем, ограничитель </w:t>
            </w:r>
            <w:proofErr w:type="spellStart"/>
            <w:r>
              <w:rPr>
                <w:rFonts w:ascii="Helvetica" w:hAnsi="Helvetica" w:cs="Helvetica"/>
                <w:color w:val="333333"/>
                <w:sz w:val="20"/>
                <w:szCs w:val="20"/>
                <w:shd w:val="clear" w:color="auto" w:fill="FFFFFF"/>
              </w:rPr>
              <w:t>ввдения</w:t>
            </w:r>
            <w:proofErr w:type="spellEnd"/>
            <w:r>
              <w:rPr>
                <w:rFonts w:ascii="Helvetica" w:hAnsi="Helvetica" w:cs="Helvetica"/>
                <w:color w:val="333333"/>
                <w:sz w:val="20"/>
                <w:szCs w:val="20"/>
                <w:shd w:val="clear" w:color="auto" w:fill="FFFFFF"/>
              </w:rPr>
              <w:t xml:space="preserve"> иглы, коническая </w:t>
            </w:r>
            <w:proofErr w:type="spellStart"/>
            <w:r>
              <w:rPr>
                <w:rFonts w:ascii="Helvetica" w:hAnsi="Helvetica" w:cs="Helvetica"/>
                <w:color w:val="333333"/>
                <w:sz w:val="20"/>
                <w:szCs w:val="20"/>
                <w:shd w:val="clear" w:color="auto" w:fill="FFFFFF"/>
              </w:rPr>
              <w:t>кониотомическая</w:t>
            </w:r>
            <w:proofErr w:type="spellEnd"/>
            <w:r>
              <w:rPr>
                <w:rFonts w:ascii="Helvetica" w:hAnsi="Helvetica" w:cs="Helvetica"/>
                <w:color w:val="333333"/>
                <w:sz w:val="20"/>
                <w:szCs w:val="20"/>
                <w:shd w:val="clear" w:color="auto" w:fill="FFFFFF"/>
              </w:rPr>
              <w:t xml:space="preserve"> игла из </w:t>
            </w:r>
            <w:proofErr w:type="spellStart"/>
            <w:r>
              <w:rPr>
                <w:rFonts w:ascii="Helvetica" w:hAnsi="Helvetica" w:cs="Helvetica"/>
                <w:color w:val="333333"/>
                <w:sz w:val="20"/>
                <w:szCs w:val="20"/>
                <w:shd w:val="clear" w:color="auto" w:fill="FFFFFF"/>
              </w:rPr>
              <w:t>нержалеющей</w:t>
            </w:r>
            <w:proofErr w:type="spellEnd"/>
            <w:r>
              <w:rPr>
                <w:rFonts w:ascii="Helvetica" w:hAnsi="Helvetica" w:cs="Helvetica"/>
                <w:color w:val="333333"/>
                <w:sz w:val="20"/>
                <w:szCs w:val="20"/>
                <w:shd w:val="clear" w:color="auto" w:fill="FFFFFF"/>
              </w:rPr>
              <w:t xml:space="preserve"> стали; Скальпель; Одноразовый шприц; Силиконовая соединительная трубка (посадочные кольца) Стерильно</w:t>
            </w:r>
          </w:p>
        </w:tc>
        <w:tc>
          <w:tcPr>
            <w:tcW w:w="1673" w:type="dxa"/>
            <w:tcBorders>
              <w:top w:val="single" w:sz="4" w:space="0" w:color="auto"/>
              <w:left w:val="single" w:sz="4" w:space="0" w:color="auto"/>
              <w:bottom w:val="single" w:sz="4" w:space="0" w:color="auto"/>
              <w:right w:val="single" w:sz="4" w:space="0" w:color="auto"/>
            </w:tcBorders>
            <w:vAlign w:val="center"/>
          </w:tcPr>
          <w:p w:rsidR="005B5BAD" w:rsidRDefault="005B5BAD" w:rsidP="005B5BAD">
            <w:pPr>
              <w:spacing w:after="0" w:line="240" w:lineRule="auto"/>
              <w:jc w:val="center"/>
              <w:rPr>
                <w:rFonts w:ascii="Helvetica" w:hAnsi="Helvetica" w:cs="Helvetica"/>
                <w:color w:val="333333"/>
                <w:sz w:val="20"/>
                <w:szCs w:val="20"/>
              </w:rPr>
            </w:pPr>
            <w:r>
              <w:rPr>
                <w:rFonts w:ascii="Helvetica" w:hAnsi="Helvetica" w:cs="Helvetica"/>
                <w:color w:val="333333"/>
                <w:sz w:val="20"/>
                <w:szCs w:val="20"/>
              </w:rPr>
              <w:t xml:space="preserve">177 </w:t>
            </w:r>
            <w:proofErr w:type="spellStart"/>
            <w:r>
              <w:rPr>
                <w:rFonts w:ascii="Helvetica" w:hAnsi="Helvetica" w:cs="Helvetica"/>
                <w:color w:val="333333"/>
                <w:sz w:val="20"/>
                <w:szCs w:val="20"/>
              </w:rPr>
              <w:t>шт</w:t>
            </w:r>
            <w:proofErr w:type="spellEnd"/>
          </w:p>
        </w:tc>
        <w:tc>
          <w:tcPr>
            <w:tcW w:w="1445" w:type="dxa"/>
            <w:tcBorders>
              <w:top w:val="single" w:sz="4" w:space="0" w:color="auto"/>
              <w:left w:val="single" w:sz="4" w:space="0" w:color="auto"/>
              <w:bottom w:val="single" w:sz="4" w:space="0" w:color="auto"/>
              <w:right w:val="single" w:sz="4" w:space="0" w:color="auto"/>
            </w:tcBorders>
          </w:tcPr>
          <w:p w:rsidR="005B5BAD" w:rsidRDefault="005B5BAD" w:rsidP="005B5BAD">
            <w:pPr>
              <w:spacing w:after="0" w:line="240" w:lineRule="auto"/>
              <w:jc w:val="center"/>
              <w:rPr>
                <w:rFonts w:ascii="Helvetica" w:eastAsia="Times New Roman" w:hAnsi="Helvetica" w:cs="Helvetica"/>
                <w:color w:val="333333"/>
                <w:sz w:val="20"/>
                <w:szCs w:val="20"/>
              </w:rPr>
            </w:pPr>
            <w:r>
              <w:rPr>
                <w:rFonts w:ascii="Helvetica" w:hAnsi="Helvetica" w:cs="Helvetica"/>
                <w:color w:val="333333"/>
                <w:sz w:val="20"/>
                <w:szCs w:val="20"/>
              </w:rPr>
              <w:br/>
              <w:t>60000</w:t>
            </w:r>
          </w:p>
          <w:p w:rsidR="005B5BAD" w:rsidRDefault="005B5BAD" w:rsidP="00F81D55">
            <w:pPr>
              <w:spacing w:after="0" w:line="240" w:lineRule="auto"/>
              <w:jc w:val="cente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тенге</w:t>
            </w:r>
          </w:p>
        </w:tc>
      </w:tr>
      <w:tr w:rsidR="005B5BAD" w:rsidRPr="00D270D1" w:rsidTr="006240A0">
        <w:trPr>
          <w:trHeight w:val="1052"/>
        </w:trPr>
        <w:tc>
          <w:tcPr>
            <w:tcW w:w="596" w:type="dxa"/>
          </w:tcPr>
          <w:p w:rsidR="005B5BAD" w:rsidRDefault="005B5BAD" w:rsidP="00F81D55">
            <w:pPr>
              <w:spacing w:after="0" w:line="240" w:lineRule="auto"/>
              <w:jc w:val="both"/>
              <w:rPr>
                <w:rFonts w:ascii="Times New Roman" w:hAnsi="Times New Roman"/>
                <w:color w:val="000000"/>
              </w:rPr>
            </w:pPr>
            <w:r>
              <w:rPr>
                <w:rFonts w:ascii="Times New Roman" w:hAnsi="Times New Roman"/>
                <w:color w:val="000000"/>
              </w:rPr>
              <w:t>5</w:t>
            </w:r>
          </w:p>
        </w:tc>
        <w:tc>
          <w:tcPr>
            <w:tcW w:w="1559" w:type="dxa"/>
          </w:tcPr>
          <w:p w:rsidR="005B5BAD" w:rsidRDefault="005B5BAD" w:rsidP="005B5BAD">
            <w:pPr>
              <w:spacing w:after="0" w:line="240" w:lineRule="auto"/>
              <w:jc w:val="both"/>
              <w:rPr>
                <w:rFonts w:ascii="Helvetica" w:eastAsia="Times New Roman" w:hAnsi="Helvetica" w:cs="Helvetica"/>
                <w:color w:val="333333"/>
                <w:sz w:val="20"/>
                <w:szCs w:val="20"/>
              </w:rPr>
            </w:pPr>
            <w:r>
              <w:rPr>
                <w:rFonts w:ascii="Helvetica" w:hAnsi="Helvetica" w:cs="Helvetica"/>
                <w:color w:val="333333"/>
                <w:sz w:val="20"/>
                <w:szCs w:val="20"/>
              </w:rPr>
              <w:br/>
              <w:t xml:space="preserve">Набор реанимационный </w:t>
            </w:r>
            <w:proofErr w:type="spellStart"/>
            <w:r>
              <w:rPr>
                <w:rFonts w:ascii="Helvetica" w:hAnsi="Helvetica" w:cs="Helvetica"/>
                <w:color w:val="333333"/>
                <w:sz w:val="20"/>
                <w:szCs w:val="20"/>
              </w:rPr>
              <w:t>коникотомический</w:t>
            </w:r>
            <w:proofErr w:type="spellEnd"/>
            <w:r>
              <w:rPr>
                <w:rFonts w:ascii="Helvetica" w:hAnsi="Helvetica" w:cs="Helvetica"/>
                <w:color w:val="333333"/>
                <w:sz w:val="20"/>
                <w:szCs w:val="20"/>
              </w:rPr>
              <w:t xml:space="preserve"> детский</w:t>
            </w:r>
          </w:p>
          <w:p w:rsidR="005B5BAD" w:rsidRDefault="005B5BAD" w:rsidP="005B5BAD">
            <w:pPr>
              <w:spacing w:after="0" w:line="240" w:lineRule="auto"/>
              <w:jc w:val="both"/>
              <w:rPr>
                <w:rFonts w:ascii="Helvetica" w:hAnsi="Helvetica" w:cs="Helvetica"/>
                <w:color w:val="333333"/>
                <w:sz w:val="20"/>
                <w:szCs w:val="20"/>
              </w:rPr>
            </w:pPr>
          </w:p>
        </w:tc>
        <w:tc>
          <w:tcPr>
            <w:tcW w:w="5075" w:type="dxa"/>
            <w:tcBorders>
              <w:top w:val="single" w:sz="4" w:space="0" w:color="auto"/>
              <w:left w:val="single" w:sz="4" w:space="0" w:color="auto"/>
              <w:bottom w:val="single" w:sz="4" w:space="0" w:color="auto"/>
              <w:right w:val="single" w:sz="4" w:space="0" w:color="auto"/>
            </w:tcBorders>
          </w:tcPr>
          <w:p w:rsidR="005B5BAD" w:rsidRDefault="005B5BAD" w:rsidP="00F81D55">
            <w:pPr>
              <w:spacing w:after="0" w:line="240" w:lineRule="auto"/>
              <w:jc w:val="both"/>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Готовое </w:t>
            </w:r>
            <w:proofErr w:type="spellStart"/>
            <w:r>
              <w:rPr>
                <w:rFonts w:ascii="Helvetica" w:hAnsi="Helvetica" w:cs="Helvetica"/>
                <w:color w:val="333333"/>
                <w:sz w:val="20"/>
                <w:szCs w:val="20"/>
                <w:shd w:val="clear" w:color="auto" w:fill="FFFFFF"/>
              </w:rPr>
              <w:t>конитомическое</w:t>
            </w:r>
            <w:proofErr w:type="spellEnd"/>
            <w:r>
              <w:rPr>
                <w:rFonts w:ascii="Helvetica" w:hAnsi="Helvetica" w:cs="Helvetica"/>
                <w:color w:val="333333"/>
                <w:sz w:val="20"/>
                <w:szCs w:val="20"/>
                <w:shd w:val="clear" w:color="auto" w:fill="FFFFFF"/>
              </w:rPr>
              <w:t xml:space="preserve"> устройство: пластиковая канюля (</w:t>
            </w:r>
            <w:proofErr w:type="spellStart"/>
            <w:r>
              <w:rPr>
                <w:rFonts w:ascii="Helvetica" w:hAnsi="Helvetica" w:cs="Helvetica"/>
                <w:color w:val="333333"/>
                <w:sz w:val="20"/>
                <w:szCs w:val="20"/>
                <w:shd w:val="clear" w:color="auto" w:fill="FFFFFF"/>
              </w:rPr>
              <w:t>внут</w:t>
            </w:r>
            <w:proofErr w:type="spellEnd"/>
            <w:r>
              <w:rPr>
                <w:rFonts w:ascii="Helvetica" w:hAnsi="Helvetica" w:cs="Helvetica"/>
                <w:color w:val="333333"/>
                <w:sz w:val="20"/>
                <w:szCs w:val="20"/>
                <w:shd w:val="clear" w:color="auto" w:fill="FFFFFF"/>
              </w:rPr>
              <w:t xml:space="preserve">. </w:t>
            </w:r>
            <w:proofErr w:type="spellStart"/>
            <w:r>
              <w:rPr>
                <w:rFonts w:ascii="Helvetica" w:hAnsi="Helvetica" w:cs="Helvetica"/>
                <w:color w:val="333333"/>
                <w:sz w:val="20"/>
                <w:szCs w:val="20"/>
                <w:shd w:val="clear" w:color="auto" w:fill="FFFFFF"/>
              </w:rPr>
              <w:t>Диам</w:t>
            </w:r>
            <w:proofErr w:type="spellEnd"/>
            <w:r>
              <w:rPr>
                <w:rFonts w:ascii="Helvetica" w:hAnsi="Helvetica" w:cs="Helvetica"/>
                <w:color w:val="333333"/>
                <w:sz w:val="20"/>
                <w:szCs w:val="20"/>
                <w:shd w:val="clear" w:color="auto" w:fill="FFFFFF"/>
              </w:rPr>
              <w:t xml:space="preserve"> 2.0 или 4.0мм коннектор 15мм внеш. </w:t>
            </w:r>
            <w:proofErr w:type="spellStart"/>
            <w:r>
              <w:rPr>
                <w:rFonts w:ascii="Helvetica" w:hAnsi="Helvetica" w:cs="Helvetica"/>
                <w:color w:val="333333"/>
                <w:sz w:val="20"/>
                <w:szCs w:val="20"/>
                <w:shd w:val="clear" w:color="auto" w:fill="FFFFFF"/>
              </w:rPr>
              <w:t>Диам</w:t>
            </w:r>
            <w:proofErr w:type="spellEnd"/>
            <w:r>
              <w:rPr>
                <w:rFonts w:ascii="Helvetica" w:hAnsi="Helvetica" w:cs="Helvetica"/>
                <w:color w:val="333333"/>
                <w:sz w:val="20"/>
                <w:szCs w:val="20"/>
                <w:shd w:val="clear" w:color="auto" w:fill="FFFFFF"/>
              </w:rPr>
              <w:t xml:space="preserve"> с фиксирующим фланцем, ограничитель </w:t>
            </w:r>
            <w:proofErr w:type="spellStart"/>
            <w:r>
              <w:rPr>
                <w:rFonts w:ascii="Helvetica" w:hAnsi="Helvetica" w:cs="Helvetica"/>
                <w:color w:val="333333"/>
                <w:sz w:val="20"/>
                <w:szCs w:val="20"/>
                <w:shd w:val="clear" w:color="auto" w:fill="FFFFFF"/>
              </w:rPr>
              <w:t>ввдения</w:t>
            </w:r>
            <w:proofErr w:type="spellEnd"/>
            <w:r>
              <w:rPr>
                <w:rFonts w:ascii="Helvetica" w:hAnsi="Helvetica" w:cs="Helvetica"/>
                <w:color w:val="333333"/>
                <w:sz w:val="20"/>
                <w:szCs w:val="20"/>
                <w:shd w:val="clear" w:color="auto" w:fill="FFFFFF"/>
              </w:rPr>
              <w:t xml:space="preserve"> иглы, коническая </w:t>
            </w:r>
            <w:proofErr w:type="spellStart"/>
            <w:r>
              <w:rPr>
                <w:rFonts w:ascii="Helvetica" w:hAnsi="Helvetica" w:cs="Helvetica"/>
                <w:color w:val="333333"/>
                <w:sz w:val="20"/>
                <w:szCs w:val="20"/>
                <w:shd w:val="clear" w:color="auto" w:fill="FFFFFF"/>
              </w:rPr>
              <w:t>кониотомическая</w:t>
            </w:r>
            <w:proofErr w:type="spellEnd"/>
            <w:r>
              <w:rPr>
                <w:rFonts w:ascii="Helvetica" w:hAnsi="Helvetica" w:cs="Helvetica"/>
                <w:color w:val="333333"/>
                <w:sz w:val="20"/>
                <w:szCs w:val="20"/>
                <w:shd w:val="clear" w:color="auto" w:fill="FFFFFF"/>
              </w:rPr>
              <w:t xml:space="preserve"> игла из </w:t>
            </w:r>
            <w:proofErr w:type="spellStart"/>
            <w:r>
              <w:rPr>
                <w:rFonts w:ascii="Helvetica" w:hAnsi="Helvetica" w:cs="Helvetica"/>
                <w:color w:val="333333"/>
                <w:sz w:val="20"/>
                <w:szCs w:val="20"/>
                <w:shd w:val="clear" w:color="auto" w:fill="FFFFFF"/>
              </w:rPr>
              <w:t>нержалеющей</w:t>
            </w:r>
            <w:proofErr w:type="spellEnd"/>
            <w:r>
              <w:rPr>
                <w:rFonts w:ascii="Helvetica" w:hAnsi="Helvetica" w:cs="Helvetica"/>
                <w:color w:val="333333"/>
                <w:sz w:val="20"/>
                <w:szCs w:val="20"/>
                <w:shd w:val="clear" w:color="auto" w:fill="FFFFFF"/>
              </w:rPr>
              <w:t xml:space="preserve"> стали; Скальпель; Одноразовый шприц; Силиконовая соединительная трубка (посадочные кольца) Стерильно</w:t>
            </w:r>
          </w:p>
        </w:tc>
        <w:tc>
          <w:tcPr>
            <w:tcW w:w="1673" w:type="dxa"/>
            <w:tcBorders>
              <w:top w:val="single" w:sz="4" w:space="0" w:color="auto"/>
              <w:left w:val="single" w:sz="4" w:space="0" w:color="auto"/>
              <w:bottom w:val="single" w:sz="4" w:space="0" w:color="auto"/>
              <w:right w:val="single" w:sz="4" w:space="0" w:color="auto"/>
            </w:tcBorders>
            <w:vAlign w:val="center"/>
          </w:tcPr>
          <w:p w:rsidR="005B5BAD" w:rsidRDefault="005B5BAD" w:rsidP="005B5BAD">
            <w:pPr>
              <w:spacing w:after="0" w:line="240" w:lineRule="auto"/>
              <w:jc w:val="center"/>
              <w:rPr>
                <w:rFonts w:ascii="Helvetica" w:hAnsi="Helvetica" w:cs="Helvetica"/>
                <w:color w:val="333333"/>
                <w:sz w:val="20"/>
                <w:szCs w:val="20"/>
              </w:rPr>
            </w:pPr>
            <w:r>
              <w:rPr>
                <w:rFonts w:ascii="Helvetica" w:hAnsi="Helvetica" w:cs="Helvetica"/>
                <w:color w:val="333333"/>
                <w:sz w:val="20"/>
                <w:szCs w:val="20"/>
              </w:rPr>
              <w:t xml:space="preserve">177 </w:t>
            </w:r>
            <w:proofErr w:type="spellStart"/>
            <w:r>
              <w:rPr>
                <w:rFonts w:ascii="Helvetica" w:hAnsi="Helvetica" w:cs="Helvetica"/>
                <w:color w:val="333333"/>
                <w:sz w:val="20"/>
                <w:szCs w:val="20"/>
              </w:rPr>
              <w:t>шт</w:t>
            </w:r>
            <w:proofErr w:type="spellEnd"/>
          </w:p>
        </w:tc>
        <w:tc>
          <w:tcPr>
            <w:tcW w:w="1445" w:type="dxa"/>
            <w:tcBorders>
              <w:top w:val="single" w:sz="4" w:space="0" w:color="auto"/>
              <w:left w:val="single" w:sz="4" w:space="0" w:color="auto"/>
              <w:bottom w:val="single" w:sz="4" w:space="0" w:color="auto"/>
              <w:right w:val="single" w:sz="4" w:space="0" w:color="auto"/>
            </w:tcBorders>
          </w:tcPr>
          <w:p w:rsidR="005B5BAD" w:rsidRDefault="005B5BAD" w:rsidP="005B5BAD">
            <w:pPr>
              <w:spacing w:after="0" w:line="240" w:lineRule="auto"/>
              <w:jc w:val="center"/>
              <w:rPr>
                <w:rFonts w:ascii="Helvetica" w:hAnsi="Helvetica" w:cs="Helvetica"/>
                <w:color w:val="333333"/>
                <w:sz w:val="20"/>
                <w:szCs w:val="20"/>
              </w:rPr>
            </w:pPr>
          </w:p>
          <w:p w:rsidR="005B5BAD" w:rsidRDefault="005B5BAD" w:rsidP="005B5BAD">
            <w:pPr>
              <w:spacing w:after="0" w:line="240" w:lineRule="auto"/>
              <w:jc w:val="center"/>
              <w:rPr>
                <w:rFonts w:ascii="Helvetica" w:hAnsi="Helvetica" w:cs="Helvetica"/>
                <w:color w:val="333333"/>
                <w:sz w:val="20"/>
                <w:szCs w:val="20"/>
              </w:rPr>
            </w:pPr>
          </w:p>
          <w:p w:rsidR="005B5BAD" w:rsidRDefault="005B5BAD" w:rsidP="005B5BAD">
            <w:pPr>
              <w:spacing w:after="0" w:line="240" w:lineRule="auto"/>
              <w:jc w:val="center"/>
              <w:rPr>
                <w:rFonts w:ascii="Helvetica" w:hAnsi="Helvetica" w:cs="Helvetica"/>
                <w:color w:val="333333"/>
                <w:sz w:val="20"/>
                <w:szCs w:val="20"/>
              </w:rPr>
            </w:pPr>
          </w:p>
          <w:p w:rsidR="005B5BAD" w:rsidRDefault="005B5BAD" w:rsidP="005B5BAD">
            <w:pPr>
              <w:spacing w:after="0" w:line="240" w:lineRule="auto"/>
              <w:jc w:val="center"/>
              <w:rPr>
                <w:rFonts w:ascii="Helvetica" w:eastAsia="Times New Roman" w:hAnsi="Helvetica" w:cs="Helvetica"/>
                <w:color w:val="333333"/>
                <w:sz w:val="20"/>
                <w:szCs w:val="20"/>
              </w:rPr>
            </w:pPr>
            <w:r>
              <w:rPr>
                <w:rFonts w:ascii="Helvetica" w:hAnsi="Helvetica" w:cs="Helvetica"/>
                <w:color w:val="333333"/>
                <w:sz w:val="20"/>
                <w:szCs w:val="20"/>
              </w:rPr>
              <w:t>60000</w:t>
            </w:r>
          </w:p>
          <w:p w:rsidR="005B5BAD" w:rsidRDefault="005B5BAD" w:rsidP="005B5BAD">
            <w:pPr>
              <w:spacing w:after="0" w:line="240" w:lineRule="auto"/>
              <w:jc w:val="center"/>
              <w:rPr>
                <w:rFonts w:ascii="Helvetica" w:hAnsi="Helvetica" w:cs="Helvetica"/>
                <w:color w:val="333333"/>
                <w:sz w:val="20"/>
                <w:szCs w:val="20"/>
              </w:rPr>
            </w:pPr>
            <w:r>
              <w:rPr>
                <w:rFonts w:ascii="Helvetica" w:hAnsi="Helvetica" w:cs="Helvetica"/>
                <w:color w:val="333333"/>
                <w:sz w:val="20"/>
                <w:szCs w:val="20"/>
                <w:shd w:val="clear" w:color="auto" w:fill="FFFFFF"/>
              </w:rPr>
              <w:t>тенге</w:t>
            </w:r>
          </w:p>
        </w:tc>
      </w:tr>
    </w:tbl>
    <w:p w:rsidR="00B71730" w:rsidRPr="00AE2291" w:rsidRDefault="00B71730" w:rsidP="00AE2291">
      <w:pPr>
        <w:pStyle w:val="ab"/>
        <w:numPr>
          <w:ilvl w:val="0"/>
          <w:numId w:val="1"/>
        </w:numPr>
        <w:spacing w:after="0" w:line="240" w:lineRule="auto"/>
        <w:jc w:val="thaiDistribute"/>
        <w:rPr>
          <w:rFonts w:ascii="Times New Roman" w:hAnsi="Times New Roman"/>
          <w:color w:val="000000"/>
          <w:sz w:val="24"/>
          <w:szCs w:val="24"/>
        </w:rPr>
      </w:pPr>
      <w:r w:rsidRPr="00AE2291">
        <w:rPr>
          <w:rFonts w:ascii="Times New Roman" w:hAnsi="Times New Roman"/>
          <w:color w:val="000000"/>
          <w:sz w:val="24"/>
          <w:szCs w:val="24"/>
        </w:rPr>
        <w:t xml:space="preserve">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w:t>
      </w:r>
      <w:r w:rsidR="00091504" w:rsidRPr="00AE2291">
        <w:rPr>
          <w:rFonts w:ascii="Times New Roman" w:hAnsi="Times New Roman"/>
          <w:color w:val="000000"/>
          <w:sz w:val="24"/>
          <w:szCs w:val="24"/>
        </w:rPr>
        <w:t>в ценовом предложении</w:t>
      </w:r>
      <w:r w:rsidRPr="00AE2291">
        <w:rPr>
          <w:rFonts w:ascii="Times New Roman" w:hAnsi="Times New Roman"/>
          <w:color w:val="000000"/>
          <w:sz w:val="24"/>
          <w:szCs w:val="24"/>
        </w:rPr>
        <w:t>:</w:t>
      </w:r>
    </w:p>
    <w:p w:rsidR="00AE2291" w:rsidRDefault="00AE2291" w:rsidP="00AE2291">
      <w:pPr>
        <w:spacing w:after="0" w:line="240" w:lineRule="auto"/>
        <w:jc w:val="thaiDistribute"/>
        <w:rPr>
          <w:rFonts w:ascii="Times New Roman" w:hAnsi="Times New Roman"/>
          <w:color w:val="000000"/>
          <w:sz w:val="24"/>
          <w:szCs w:val="24"/>
        </w:rPr>
      </w:pPr>
    </w:p>
    <w:p w:rsidR="00AE2291" w:rsidRDefault="00AE2291" w:rsidP="00AE2291">
      <w:pPr>
        <w:spacing w:after="0" w:line="240" w:lineRule="auto"/>
        <w:jc w:val="thaiDistribute"/>
        <w:rPr>
          <w:rFonts w:ascii="Times New Roman" w:hAnsi="Times New Roman"/>
          <w:color w:val="000000"/>
          <w:sz w:val="24"/>
          <w:szCs w:val="24"/>
        </w:rPr>
      </w:pPr>
    </w:p>
    <w:p w:rsidR="00AE2291" w:rsidRPr="00AE2291" w:rsidRDefault="00AE2291" w:rsidP="00AE2291">
      <w:pPr>
        <w:spacing w:after="0" w:line="240" w:lineRule="auto"/>
        <w:jc w:val="thaiDistribute"/>
        <w:rPr>
          <w:rFonts w:ascii="Times New Roman" w:hAnsi="Times New Roman"/>
          <w:color w:val="000000"/>
          <w:sz w:val="24"/>
          <w:szCs w:val="24"/>
        </w:rPr>
      </w:pPr>
    </w:p>
    <w:p w:rsidR="00B71730" w:rsidRDefault="00B71730" w:rsidP="00B71730">
      <w:pPr>
        <w:spacing w:after="0" w:line="240" w:lineRule="auto"/>
        <w:ind w:firstLine="540"/>
        <w:jc w:val="thaiDistribute"/>
        <w:rPr>
          <w:rFonts w:ascii="Times New Roman" w:hAnsi="Times New Roman"/>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3399"/>
        <w:gridCol w:w="3308"/>
        <w:gridCol w:w="2410"/>
      </w:tblGrid>
      <w:tr w:rsidR="00B71730" w:rsidRPr="006C426F"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Наименование потенциального поставщика</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Адрес</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1730" w:rsidRPr="006C426F" w:rsidRDefault="00B71730" w:rsidP="00FF3297">
            <w:pPr>
              <w:spacing w:after="0" w:line="240" w:lineRule="auto"/>
              <w:jc w:val="center"/>
              <w:rPr>
                <w:rFonts w:ascii="Times New Roman" w:hAnsi="Times New Roman"/>
                <w:b/>
                <w:sz w:val="24"/>
                <w:szCs w:val="24"/>
              </w:rPr>
            </w:pPr>
            <w:r w:rsidRPr="006C426F">
              <w:rPr>
                <w:rFonts w:ascii="Times New Roman" w:hAnsi="Times New Roman"/>
                <w:b/>
                <w:sz w:val="24"/>
                <w:szCs w:val="24"/>
              </w:rPr>
              <w:t>Дата и время предоставления</w:t>
            </w:r>
          </w:p>
        </w:tc>
      </w:tr>
      <w:tr w:rsidR="00B71730" w:rsidRPr="00285AE5" w:rsidTr="00FF3297">
        <w:trPr>
          <w:trHeight w:val="56"/>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6C426F" w:rsidRDefault="00244549" w:rsidP="00FF3297">
            <w:pPr>
              <w:spacing w:after="0" w:line="240" w:lineRule="auto"/>
              <w:jc w:val="center"/>
              <w:rPr>
                <w:rFonts w:ascii="Times New Roman" w:hAnsi="Times New Roman"/>
                <w:sz w:val="24"/>
                <w:szCs w:val="24"/>
              </w:rPr>
            </w:pPr>
            <w:r>
              <w:rPr>
                <w:rFonts w:ascii="Times New Roman" w:hAnsi="Times New Roman"/>
                <w:sz w:val="24"/>
                <w:szCs w:val="24"/>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B71730" w:rsidRPr="004F4C7F" w:rsidRDefault="005B5BAD" w:rsidP="00740C75">
            <w:pPr>
              <w:rPr>
                <w:lang w:val="en-US"/>
              </w:rPr>
            </w:pPr>
            <w:r>
              <w:t>Филиал</w:t>
            </w:r>
            <w:r w:rsidRPr="004F4C7F">
              <w:rPr>
                <w:lang w:val="en-US"/>
              </w:rPr>
              <w:t xml:space="preserve"> «</w:t>
            </w:r>
            <w:r>
              <w:rPr>
                <w:lang w:val="en-US"/>
              </w:rPr>
              <w:t>MEDICAL</w:t>
            </w:r>
            <w:r w:rsidRPr="004F4C7F">
              <w:rPr>
                <w:lang w:val="en-US"/>
              </w:rPr>
              <w:t xml:space="preserve"> </w:t>
            </w:r>
            <w:r>
              <w:rPr>
                <w:lang w:val="en-US"/>
              </w:rPr>
              <w:t>MARKETING</w:t>
            </w:r>
            <w:r w:rsidRPr="004F4C7F">
              <w:rPr>
                <w:lang w:val="en-US"/>
              </w:rPr>
              <w:t xml:space="preserve"> </w:t>
            </w:r>
            <w:r>
              <w:rPr>
                <w:lang w:val="en-US"/>
              </w:rPr>
              <w:t>GROUP</w:t>
            </w:r>
            <w:r w:rsidRPr="004F4C7F">
              <w:rPr>
                <w:lang w:val="en-US"/>
              </w:rPr>
              <w:t xml:space="preserve">, </w:t>
            </w:r>
            <w:r>
              <w:t>Л</w:t>
            </w:r>
            <w:r w:rsidRPr="004F4C7F">
              <w:rPr>
                <w:lang w:val="en-US"/>
              </w:rPr>
              <w:t>.</w:t>
            </w:r>
            <w:r>
              <w:t>Л</w:t>
            </w:r>
            <w:r w:rsidRPr="004F4C7F">
              <w:rPr>
                <w:lang w:val="en-US"/>
              </w:rPr>
              <w:t>.</w:t>
            </w:r>
            <w:r>
              <w:t>С</w:t>
            </w:r>
            <w:r w:rsidRPr="004F4C7F">
              <w:rPr>
                <w:lang w:val="en-US"/>
              </w:rPr>
              <w:t xml:space="preserve">.) </w:t>
            </w:r>
            <w:r>
              <w:t>в</w:t>
            </w:r>
            <w:r w:rsidRPr="004F4C7F">
              <w:rPr>
                <w:lang w:val="en-US"/>
              </w:rPr>
              <w:t xml:space="preserve"> </w:t>
            </w:r>
            <w:r>
              <w:t>г</w:t>
            </w:r>
            <w:r w:rsidRPr="004F4C7F">
              <w:rPr>
                <w:lang w:val="en-US"/>
              </w:rPr>
              <w:t>.</w:t>
            </w:r>
            <w:r>
              <w:t>Алматы</w:t>
            </w:r>
          </w:p>
        </w:tc>
        <w:tc>
          <w:tcPr>
            <w:tcW w:w="3308" w:type="dxa"/>
            <w:tcBorders>
              <w:top w:val="single" w:sz="4" w:space="0" w:color="auto"/>
              <w:left w:val="single" w:sz="4" w:space="0" w:color="auto"/>
              <w:bottom w:val="single" w:sz="4" w:space="0" w:color="auto"/>
              <w:right w:val="single" w:sz="4" w:space="0" w:color="auto"/>
            </w:tcBorders>
            <w:shd w:val="clear" w:color="auto" w:fill="auto"/>
          </w:tcPr>
          <w:p w:rsidR="00B71730" w:rsidRDefault="00285AE5" w:rsidP="000F0CFB">
            <w:pPr>
              <w:pStyle w:val="a7"/>
              <w:rPr>
                <w:rStyle w:val="a9"/>
                <w:lang w:val="ru-RU"/>
              </w:rPr>
            </w:pPr>
            <w:proofErr w:type="spellStart"/>
            <w:r>
              <w:rPr>
                <w:rStyle w:val="a9"/>
                <w:lang w:val="ru-RU"/>
              </w:rPr>
              <w:t>г</w:t>
            </w:r>
            <w:r w:rsidRPr="00285AE5">
              <w:rPr>
                <w:rStyle w:val="a9"/>
                <w:lang w:val="ru-RU"/>
              </w:rPr>
              <w:t>.</w:t>
            </w:r>
            <w:r w:rsidR="000F0CFB">
              <w:rPr>
                <w:rStyle w:val="a9"/>
                <w:lang w:val="ru-RU"/>
              </w:rPr>
              <w:t>Алматы</w:t>
            </w:r>
            <w:proofErr w:type="spellEnd"/>
            <w:r w:rsidR="000F0CFB">
              <w:rPr>
                <w:rStyle w:val="a9"/>
                <w:lang w:val="ru-RU"/>
              </w:rPr>
              <w:t xml:space="preserve"> </w:t>
            </w:r>
            <w:proofErr w:type="spellStart"/>
            <w:r w:rsidR="000F0CFB">
              <w:rPr>
                <w:rStyle w:val="a9"/>
                <w:lang w:val="ru-RU"/>
              </w:rPr>
              <w:t>ул.Толе</w:t>
            </w:r>
            <w:proofErr w:type="spellEnd"/>
            <w:r w:rsidR="000F0CFB">
              <w:rPr>
                <w:rStyle w:val="a9"/>
                <w:lang w:val="ru-RU"/>
              </w:rPr>
              <w:t xml:space="preserve"> би д.291</w:t>
            </w:r>
          </w:p>
          <w:p w:rsidR="000F0CFB" w:rsidRDefault="000F0CFB" w:rsidP="000F0CFB">
            <w:pPr>
              <w:pStyle w:val="a7"/>
              <w:rPr>
                <w:rStyle w:val="a9"/>
                <w:lang w:val="ru-RU"/>
              </w:rPr>
            </w:pPr>
            <w:r>
              <w:rPr>
                <w:rStyle w:val="a9"/>
                <w:lang w:val="ru-RU"/>
              </w:rPr>
              <w:t xml:space="preserve">Фактический адрес: </w:t>
            </w:r>
            <w:proofErr w:type="spellStart"/>
            <w:r>
              <w:rPr>
                <w:rStyle w:val="a9"/>
                <w:lang w:val="ru-RU"/>
              </w:rPr>
              <w:t>г.Алматы</w:t>
            </w:r>
            <w:proofErr w:type="spellEnd"/>
            <w:r>
              <w:rPr>
                <w:rStyle w:val="a9"/>
                <w:lang w:val="ru-RU"/>
              </w:rPr>
              <w:t xml:space="preserve"> м-он «</w:t>
            </w:r>
            <w:proofErr w:type="spellStart"/>
            <w:r>
              <w:rPr>
                <w:rStyle w:val="a9"/>
                <w:lang w:val="ru-RU"/>
              </w:rPr>
              <w:t>Мирас</w:t>
            </w:r>
            <w:proofErr w:type="spellEnd"/>
            <w:r>
              <w:rPr>
                <w:rStyle w:val="a9"/>
                <w:lang w:val="ru-RU"/>
              </w:rPr>
              <w:t xml:space="preserve">» д.45, оф.167 </w:t>
            </w:r>
          </w:p>
          <w:p w:rsidR="000F0CFB" w:rsidRPr="00285AE5" w:rsidRDefault="000F0CFB" w:rsidP="000F0CFB">
            <w:pPr>
              <w:pStyle w:val="a7"/>
              <w:rPr>
                <w:rStyle w:val="a9"/>
                <w:lang w:val="ru-RU"/>
              </w:rPr>
            </w:pPr>
            <w:r>
              <w:rPr>
                <w:rStyle w:val="a9"/>
                <w:lang w:val="ru-RU"/>
              </w:rPr>
              <w:t>Тел:+7(727) 300 31 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71730" w:rsidRPr="00740C75" w:rsidRDefault="00244549" w:rsidP="00FF3297">
            <w:pPr>
              <w:spacing w:after="0" w:line="240" w:lineRule="auto"/>
              <w:jc w:val="center"/>
              <w:rPr>
                <w:rFonts w:ascii="Times New Roman" w:hAnsi="Times New Roman"/>
                <w:color w:val="C00000"/>
                <w:sz w:val="24"/>
                <w:szCs w:val="24"/>
              </w:rPr>
            </w:pPr>
            <w:r>
              <w:rPr>
                <w:rFonts w:ascii="Times New Roman" w:hAnsi="Times New Roman"/>
                <w:color w:val="C00000"/>
                <w:sz w:val="24"/>
                <w:szCs w:val="24"/>
              </w:rPr>
              <w:t>20</w:t>
            </w:r>
            <w:r w:rsidR="00B71730" w:rsidRPr="00740C75">
              <w:rPr>
                <w:rFonts w:ascii="Times New Roman" w:hAnsi="Times New Roman"/>
                <w:color w:val="C00000"/>
                <w:sz w:val="24"/>
                <w:szCs w:val="24"/>
              </w:rPr>
              <w:t>.</w:t>
            </w:r>
            <w:r w:rsidR="000F0CFB">
              <w:rPr>
                <w:rFonts w:ascii="Times New Roman" w:hAnsi="Times New Roman"/>
                <w:color w:val="C00000"/>
                <w:sz w:val="24"/>
                <w:szCs w:val="24"/>
              </w:rPr>
              <w:t>0</w:t>
            </w:r>
            <w:r w:rsidR="00285AE5" w:rsidRPr="00740C75">
              <w:rPr>
                <w:rFonts w:ascii="Times New Roman" w:hAnsi="Times New Roman"/>
                <w:color w:val="C00000"/>
                <w:sz w:val="24"/>
                <w:szCs w:val="24"/>
              </w:rPr>
              <w:t>2</w:t>
            </w:r>
            <w:r w:rsidR="000F0CFB">
              <w:rPr>
                <w:rFonts w:ascii="Times New Roman" w:hAnsi="Times New Roman"/>
                <w:color w:val="C00000"/>
                <w:sz w:val="24"/>
                <w:szCs w:val="24"/>
              </w:rPr>
              <w:t>.2019</w:t>
            </w:r>
          </w:p>
          <w:p w:rsidR="00B71730" w:rsidRPr="00740C75" w:rsidRDefault="000F0CFB" w:rsidP="00244549">
            <w:pPr>
              <w:spacing w:after="0" w:line="240" w:lineRule="auto"/>
              <w:jc w:val="center"/>
              <w:rPr>
                <w:rFonts w:ascii="Times New Roman" w:hAnsi="Times New Roman"/>
                <w:color w:val="C00000"/>
                <w:sz w:val="24"/>
                <w:szCs w:val="24"/>
              </w:rPr>
            </w:pPr>
            <w:r>
              <w:rPr>
                <w:rFonts w:ascii="Times New Roman" w:hAnsi="Times New Roman"/>
                <w:color w:val="C00000"/>
                <w:sz w:val="24"/>
                <w:szCs w:val="24"/>
              </w:rPr>
              <w:t>1</w:t>
            </w:r>
            <w:r w:rsidR="00244549">
              <w:rPr>
                <w:rFonts w:ascii="Times New Roman" w:hAnsi="Times New Roman"/>
                <w:color w:val="C00000"/>
                <w:sz w:val="24"/>
                <w:szCs w:val="24"/>
              </w:rPr>
              <w:t>4</w:t>
            </w:r>
            <w:r>
              <w:rPr>
                <w:rFonts w:ascii="Times New Roman" w:hAnsi="Times New Roman"/>
                <w:color w:val="C00000"/>
                <w:sz w:val="24"/>
                <w:szCs w:val="24"/>
              </w:rPr>
              <w:t>.</w:t>
            </w:r>
            <w:r w:rsidR="00244549">
              <w:rPr>
                <w:rFonts w:ascii="Times New Roman" w:hAnsi="Times New Roman"/>
                <w:color w:val="C00000"/>
                <w:sz w:val="24"/>
                <w:szCs w:val="24"/>
              </w:rPr>
              <w:t>00</w:t>
            </w:r>
          </w:p>
        </w:tc>
      </w:tr>
    </w:tbl>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AE2291" w:rsidRDefault="00AE2291" w:rsidP="00740C75">
      <w:pPr>
        <w:spacing w:after="0" w:line="240" w:lineRule="auto"/>
        <w:ind w:firstLine="540"/>
        <w:jc w:val="center"/>
        <w:rPr>
          <w:rFonts w:ascii="Times New Roman" w:eastAsia="Times New Roman" w:hAnsi="Times New Roman"/>
          <w:b/>
          <w:sz w:val="24"/>
          <w:szCs w:val="24"/>
          <w:lang w:eastAsia="ru-RU"/>
        </w:rPr>
      </w:pPr>
    </w:p>
    <w:p w:rsidR="000F0CFB" w:rsidRDefault="000F0CFB" w:rsidP="00740C75">
      <w:pPr>
        <w:spacing w:after="0" w:line="240" w:lineRule="auto"/>
        <w:ind w:firstLine="540"/>
        <w:jc w:val="center"/>
        <w:rPr>
          <w:rFonts w:ascii="Times New Roman" w:eastAsia="Times New Roman" w:hAnsi="Times New Roman"/>
          <w:b/>
          <w:sz w:val="24"/>
          <w:szCs w:val="24"/>
          <w:lang w:eastAsia="ru-RU"/>
        </w:rPr>
      </w:pPr>
    </w:p>
    <w:p w:rsidR="00B71730" w:rsidRPr="00B07021" w:rsidRDefault="00B71730" w:rsidP="000F0CFB">
      <w:pPr>
        <w:spacing w:after="0" w:line="240" w:lineRule="auto"/>
        <w:ind w:firstLine="540"/>
        <w:jc w:val="center"/>
        <w:rPr>
          <w:rStyle w:val="s0"/>
          <w:rFonts w:ascii="Times New Roman" w:hAnsi="Times New Roman"/>
          <w:b/>
        </w:rPr>
      </w:pPr>
      <w:r w:rsidRPr="00B07021">
        <w:rPr>
          <w:rFonts w:ascii="Times New Roman" w:eastAsia="Times New Roman" w:hAnsi="Times New Roman"/>
          <w:b/>
          <w:sz w:val="24"/>
          <w:szCs w:val="24"/>
          <w:lang w:eastAsia="ru-RU"/>
        </w:rPr>
        <w:t>В</w:t>
      </w:r>
      <w:r w:rsidRPr="00B07021">
        <w:rPr>
          <w:rStyle w:val="s0"/>
          <w:rFonts w:ascii="Times New Roman" w:hAnsi="Times New Roman"/>
          <w:b/>
        </w:rPr>
        <w:t>НИМАНИЮ ПОБЕДИТЕЛЯ!</w:t>
      </w:r>
    </w:p>
    <w:p w:rsidR="00B71730" w:rsidRDefault="00B71730" w:rsidP="00740C75">
      <w:pPr>
        <w:spacing w:after="0"/>
        <w:ind w:firstLine="400"/>
        <w:jc w:val="both"/>
        <w:rPr>
          <w:rStyle w:val="s0"/>
          <w:rFonts w:ascii="Times New Roman" w:hAnsi="Times New Roman"/>
        </w:rPr>
      </w:pPr>
    </w:p>
    <w:p w:rsidR="00B71730" w:rsidRPr="000A0AB1" w:rsidRDefault="00B71730" w:rsidP="00740C75">
      <w:pPr>
        <w:spacing w:after="0"/>
        <w:ind w:firstLine="400"/>
        <w:jc w:val="both"/>
        <w:rPr>
          <w:rFonts w:ascii="Times New Roman" w:hAnsi="Times New Roman"/>
        </w:rPr>
      </w:pPr>
      <w:r w:rsidRPr="000A0AB1">
        <w:rPr>
          <w:rStyle w:val="s0"/>
          <w:rFonts w:ascii="Times New Roman" w:hAnsi="Times New Roman"/>
        </w:rPr>
        <w:t xml:space="preserve">Победитель представляет заказчику или организатору закупа в </w:t>
      </w:r>
      <w:r w:rsidRPr="000A0AB1">
        <w:rPr>
          <w:rStyle w:val="s0"/>
          <w:rFonts w:ascii="Times New Roman" w:hAnsi="Times New Roman"/>
          <w:b/>
          <w:u w:val="single"/>
        </w:rPr>
        <w:t>течение десяти календарных дней</w:t>
      </w:r>
      <w:r w:rsidRPr="000A0AB1">
        <w:rPr>
          <w:rStyle w:val="s0"/>
          <w:rFonts w:ascii="Times New Roman" w:hAnsi="Times New Roman"/>
        </w:rPr>
        <w:t xml:space="preserve"> со дня признания победителем следующие документы, подтверждающие соответствие квалификационным требованиям: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1) заявку на участие в тендере в соответствии с приложением 2 к настоящим Правилам. На электронном носителе в обязательном порядке представляется опись прилагаемых к заявке документов по форме согласно приложению 3 к настоящим Правилам;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2) документы, подтверждающие соответствие квалификационным требованиям, предъявляемым к потенциальному поставщику:</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копии лицензий, подтверждающих право потенциального поставщика на производство и (или) оптовую, розничную реализацию лекарственных средств, профилактических (иммунобиологических, диагностических, дезинфицирующих) препаратов,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розничную реализацию медицинской техники и изделий медицинского назначения;</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или нотариально засвидетельствованную копию аудиторского отчета за последний финансовый год юридических лиц, для которых законодательными актами Республики Казахстан установлено обязательное проведение аудита. В случае,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нотариально засвидетельствованную копию Устава для юридического лица (в случае, если в Уставе не указан состав учредителей, участников или акционеров, также предоставляется выписка из реестра держателей акций или выписка о составе учредителей, участников или нотариально засвидетельствованная копия учредительного договора);</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справки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по Республике Казахстан более чем за три месяца, выданной не позднее одного месяца, предшествующего дате вскрытия конвертов с тендерными заявками, за исключением 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 печатью данного налогового органа. При передаче указанной справки в электронном виде заверяется электронной цифровой подписью уполномоченного органа;</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оригинал справки банка или филиала банка с подписью и печатью, в которых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 соответствии с приложением 4 к настоящим Правилам (в случае, если потенциальный поставщик является клиентом нескольких банков или филиалов банка, а также иностранного банка, </w:t>
      </w:r>
      <w:r w:rsidRPr="00740C75">
        <w:rPr>
          <w:rStyle w:val="s0"/>
          <w:rFonts w:ascii="Times New Roman" w:hAnsi="Times New Roman"/>
        </w:rPr>
        <w:lastRenderedPageBreak/>
        <w:t>данная справка представляется от каждого из таких банков или филиалов банка). Справка должна быть выдана не ранее одного месяца, предшествующего дате вскрытия конвертов с тендерными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сведения о наличии и количестве специалистов с указанием их квалификации, стажа работы по специальности;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предусматривает использование преимущественного права, то им представляется нотариально засвидетельствованная копия сертификата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и/или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 поставщик-нерезидент Республики Казахстан и не состоит на налоговом учете;</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3) предлагаемую потенциальным поставщиком таблицу цен, представленную согласно приложению 5 к настоящим Правилам, которая должна содержать все фактические затраты потенциального поставщика, составляющие конечную цену поставляемых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включая стоимость сопутствующих услуг;</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4) технические спецификации с указанием точных технических характеристик предлагаемого товара на бумажном носителе, при предложении медицинской техники - на электронном носителе (в формате *</w:t>
      </w:r>
      <w:proofErr w:type="spellStart"/>
      <w:r w:rsidRPr="00740C75">
        <w:rPr>
          <w:rStyle w:val="s0"/>
          <w:rFonts w:ascii="Times New Roman" w:hAnsi="Times New Roman"/>
        </w:rPr>
        <w:t>doc</w:t>
      </w:r>
      <w:proofErr w:type="spellEnd"/>
      <w:r w:rsidRPr="00740C75">
        <w:rPr>
          <w:rStyle w:val="s0"/>
          <w:rFonts w:ascii="Times New Roman" w:hAnsi="Times New Roman"/>
        </w:rPr>
        <w:t>).</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5) предлагаемые сопутствующие услуги;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6) оригинал документа, подтверждающего внесение обеспечения тендерной заявки;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7) документы, подтверждающие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требованиям, предусмотренным настоящими Правилами;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7-1) акт проверки наличия условий для хранения и транспортировки лекарственных средств, выданный территориальными подразделениями уполномоченного органа в сфере обращения лекарственных средств, при необходимости наличия "</w:t>
      </w:r>
      <w:proofErr w:type="spellStart"/>
      <w:r w:rsidRPr="00740C75">
        <w:rPr>
          <w:rStyle w:val="s0"/>
          <w:rFonts w:ascii="Times New Roman" w:hAnsi="Times New Roman"/>
        </w:rPr>
        <w:t>холодовой</w:t>
      </w:r>
      <w:proofErr w:type="spellEnd"/>
      <w:r w:rsidRPr="00740C75">
        <w:rPr>
          <w:rStyle w:val="s0"/>
          <w:rFonts w:ascii="Times New Roman" w:hAnsi="Times New Roman"/>
        </w:rPr>
        <w:t xml:space="preserve"> цепи", выданный органами государственного санитарно-эпидемиологического надзора (акты должны быть выданы не позднее одного года до даты вскрытия конвертов с заявками);</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8) другие документы, необходимые для представления в соответствии с тендерной документацией.</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Сноска. Пункт 39 с изменениями, внесенными постановлениями Правительства РК от 26.05.2010 № 474 (порядок введения в действие см. п. 2); от 27.08.2010 № 844 (порядок введения в действие см. п. 2); от 22.02.2011 № 163; от 31.08.2011 № 983(вводится в действие по истечении десяти календарных дней со дня первого официального опубликования); от 08.11.2012 № 1415(вводится в действие по истечении десяти календарных дней со дня первого официального опубликования); от 21.12.2012 № 1649(вводится в действие по истечении десяти календарных дней со дня первого официального опубликования); от 06.06.2013 № 582(вводится в действие по истечении десяти календарных дней после первого официального опубликования); от 16.09.2013 № 964(вводится в действие по истечении десяти календарных дней со дня первого официального опубликования); от 20.12.2013 № 1363(вводится в действие с 01.01.2014); от 04.07.2014 № 767 </w:t>
      </w:r>
      <w:r w:rsidRPr="00740C75">
        <w:rPr>
          <w:rStyle w:val="s0"/>
          <w:rFonts w:ascii="Times New Roman" w:hAnsi="Times New Roman"/>
        </w:rPr>
        <w:lastRenderedPageBreak/>
        <w:t>(вводится в действие по истечении десяти календарных дней после дня его первого официального опубликования); от 08.07.2015 № 515 (вводится в действие по истечении десяти календарных дней после дня его первого официального опубликования).</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40. Тендерная заявка потенциального поставщика лекарственных средств, профилактических (иммунобиологических, диагностических, дезинфицирующих) препаратов и/или изделий медицинского назначения, за исключением потенциального поставщика фармацевтических услуг, а также кроме документов, предусмотренных пунктом 39 настоящих Правил, должна содержать следующие документы:</w:t>
      </w:r>
    </w:p>
    <w:p w:rsidR="00740C75" w:rsidRPr="00740C75"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1) нотариально засвидетельствованные копии договоров (с указанием объемов и перечнем лекарственных средств, профилактических (иммунобиологических, диагностических, дезинфицирующих) препаратов, изделий медицинского назначения) с производителями либо официальными представителями производителя лекарственных средств, профилактических (иммунобиологических, диагностических, дезинфицирующих) препаратов и/или изделий медицинского назначения;</w:t>
      </w:r>
    </w:p>
    <w:p w:rsidR="00B71730" w:rsidRDefault="00740C75" w:rsidP="00740C75">
      <w:pPr>
        <w:spacing w:after="0"/>
        <w:ind w:firstLine="400"/>
        <w:jc w:val="both"/>
        <w:rPr>
          <w:rStyle w:val="s0"/>
          <w:rFonts w:ascii="Times New Roman" w:hAnsi="Times New Roman"/>
        </w:rPr>
      </w:pPr>
      <w:r w:rsidRPr="00740C75">
        <w:rPr>
          <w:rStyle w:val="s0"/>
          <w:rFonts w:ascii="Times New Roman" w:hAnsi="Times New Roman"/>
        </w:rPr>
        <w:t xml:space="preserve"> 1-1) оригинал или нотариально засвидетельствованная копия (в случае необходимости также нотариально засвидетельствованный перевод) документа, подтверждающего статус производителя либо официального представителя производителя предлагаемых к закупу лекарственных средств, изделий медицинского назначения, выданного в текущем году с указанием способа </w:t>
      </w:r>
      <w:proofErr w:type="gramStart"/>
      <w:r w:rsidRPr="00740C75">
        <w:rPr>
          <w:rStyle w:val="s0"/>
          <w:rFonts w:ascii="Times New Roman" w:hAnsi="Times New Roman"/>
        </w:rPr>
        <w:t>закупа</w:t>
      </w:r>
      <w:proofErr w:type="gramEnd"/>
      <w:r w:rsidRPr="00740C75">
        <w:rPr>
          <w:rStyle w:val="s0"/>
          <w:rFonts w:ascii="Times New Roman" w:hAnsi="Times New Roman"/>
        </w:rPr>
        <w:t xml:space="preserve"> проводимого единым дистрибьютором предшествующей дате вскрытия конвертов с тендерными заявками по торговым наименованиям;</w:t>
      </w:r>
    </w:p>
    <w:p w:rsidR="00927EA0" w:rsidRDefault="00927EA0" w:rsidP="00927EA0">
      <w:pPr>
        <w:ind w:firstLine="400"/>
        <w:jc w:val="both"/>
        <w:rPr>
          <w:rFonts w:ascii="Times New Roman" w:hAnsi="Times New Roman"/>
          <w:b/>
          <w:sz w:val="20"/>
          <w:szCs w:val="20"/>
        </w:rPr>
      </w:pPr>
    </w:p>
    <w:p w:rsidR="00927EA0" w:rsidRPr="00927EA0" w:rsidRDefault="00927EA0" w:rsidP="00927EA0">
      <w:pPr>
        <w:ind w:firstLine="400"/>
        <w:jc w:val="both"/>
        <w:rPr>
          <w:rFonts w:ascii="Times New Roman" w:hAnsi="Times New Roman"/>
          <w:b/>
          <w:sz w:val="20"/>
          <w:szCs w:val="20"/>
        </w:rPr>
      </w:pPr>
      <w:r w:rsidRPr="00927EA0">
        <w:rPr>
          <w:rFonts w:ascii="Times New Roman" w:hAnsi="Times New Roman"/>
          <w:b/>
          <w:sz w:val="20"/>
          <w:szCs w:val="20"/>
        </w:rPr>
        <w:t xml:space="preserve">Председателя комиссии </w:t>
      </w: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Зам. главного врача по МЧ</w:t>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r>
      <w:r w:rsidRPr="00927EA0">
        <w:rPr>
          <w:rFonts w:ascii="Times New Roman" w:hAnsi="Times New Roman"/>
          <w:b/>
          <w:sz w:val="20"/>
          <w:szCs w:val="20"/>
        </w:rPr>
        <w:tab/>
        <w:t xml:space="preserve">    Лазарев А.Ю.</w:t>
      </w:r>
    </w:p>
    <w:p w:rsidR="00927EA0" w:rsidRPr="00927EA0" w:rsidRDefault="00927EA0" w:rsidP="00927EA0">
      <w:pPr>
        <w:spacing w:after="0"/>
        <w:ind w:firstLine="400"/>
        <w:jc w:val="both"/>
        <w:rPr>
          <w:rFonts w:ascii="Times New Roman" w:hAnsi="Times New Roman"/>
          <w:b/>
          <w:sz w:val="20"/>
          <w:szCs w:val="20"/>
        </w:rPr>
      </w:pP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 xml:space="preserve">Заместителя председателя комиссии </w:t>
      </w:r>
    </w:p>
    <w:p w:rsidR="00927EA0" w:rsidRPr="00927EA0" w:rsidRDefault="00927EA0" w:rsidP="00927EA0">
      <w:pPr>
        <w:spacing w:after="0"/>
        <w:ind w:firstLine="400"/>
        <w:jc w:val="both"/>
        <w:rPr>
          <w:rFonts w:ascii="Times New Roman" w:hAnsi="Times New Roman"/>
          <w:b/>
          <w:sz w:val="20"/>
          <w:szCs w:val="20"/>
        </w:rPr>
      </w:pPr>
      <w:r w:rsidRPr="00927EA0">
        <w:rPr>
          <w:rFonts w:ascii="Times New Roman" w:hAnsi="Times New Roman"/>
          <w:b/>
          <w:sz w:val="20"/>
          <w:szCs w:val="20"/>
        </w:rPr>
        <w:t>Заместитель главного Врача по ГО и ЧС                                                    Бурда П.А.</w:t>
      </w:r>
    </w:p>
    <w:p w:rsidR="00927EA0" w:rsidRPr="00927EA0" w:rsidRDefault="00927EA0" w:rsidP="00927EA0">
      <w:pPr>
        <w:ind w:firstLine="400"/>
        <w:jc w:val="both"/>
        <w:rPr>
          <w:rFonts w:ascii="Times New Roman" w:hAnsi="Times New Roman"/>
          <w:b/>
          <w:sz w:val="20"/>
          <w:szCs w:val="20"/>
        </w:rPr>
      </w:pPr>
    </w:p>
    <w:p w:rsidR="00927EA0" w:rsidRPr="00927EA0" w:rsidRDefault="00927EA0" w:rsidP="00927EA0">
      <w:pPr>
        <w:ind w:firstLine="400"/>
        <w:jc w:val="both"/>
        <w:rPr>
          <w:rFonts w:ascii="Times New Roman" w:hAnsi="Times New Roman"/>
          <w:b/>
          <w:sz w:val="20"/>
          <w:szCs w:val="20"/>
        </w:rPr>
      </w:pPr>
      <w:r w:rsidRPr="00927EA0">
        <w:rPr>
          <w:rFonts w:ascii="Times New Roman" w:hAnsi="Times New Roman"/>
          <w:b/>
          <w:sz w:val="20"/>
          <w:szCs w:val="20"/>
        </w:rPr>
        <w:t xml:space="preserve">Медсестра по медикаментам                                                                          </w:t>
      </w:r>
      <w:proofErr w:type="spellStart"/>
      <w:r w:rsidRPr="00927EA0">
        <w:rPr>
          <w:rFonts w:ascii="Times New Roman" w:hAnsi="Times New Roman"/>
          <w:b/>
          <w:sz w:val="20"/>
          <w:szCs w:val="20"/>
        </w:rPr>
        <w:t>Борантаева</w:t>
      </w:r>
      <w:proofErr w:type="spellEnd"/>
      <w:r w:rsidRPr="00927EA0">
        <w:rPr>
          <w:rFonts w:ascii="Times New Roman" w:hAnsi="Times New Roman"/>
          <w:b/>
          <w:sz w:val="20"/>
          <w:szCs w:val="20"/>
        </w:rPr>
        <w:t xml:space="preserve"> Б.Б.</w:t>
      </w:r>
    </w:p>
    <w:p w:rsidR="00927EA0" w:rsidRPr="00927EA0" w:rsidRDefault="00927EA0" w:rsidP="00927EA0">
      <w:pPr>
        <w:ind w:firstLine="400"/>
        <w:jc w:val="both"/>
        <w:rPr>
          <w:rFonts w:ascii="Times New Roman" w:hAnsi="Times New Roman"/>
          <w:sz w:val="20"/>
          <w:szCs w:val="20"/>
        </w:rPr>
      </w:pPr>
      <w:r w:rsidRPr="00927EA0">
        <w:rPr>
          <w:rFonts w:ascii="Times New Roman" w:hAnsi="Times New Roman"/>
          <w:sz w:val="20"/>
          <w:szCs w:val="20"/>
        </w:rPr>
        <w:t xml:space="preserve">Секретарь                                                                                                             </w:t>
      </w:r>
      <w:proofErr w:type="spellStart"/>
      <w:r w:rsidRPr="00927EA0">
        <w:rPr>
          <w:rFonts w:ascii="Times New Roman" w:hAnsi="Times New Roman"/>
          <w:sz w:val="20"/>
          <w:szCs w:val="20"/>
        </w:rPr>
        <w:t>Джумабеков</w:t>
      </w:r>
      <w:proofErr w:type="spellEnd"/>
      <w:r w:rsidRPr="00927EA0">
        <w:rPr>
          <w:rFonts w:ascii="Times New Roman" w:hAnsi="Times New Roman"/>
          <w:sz w:val="20"/>
          <w:szCs w:val="20"/>
        </w:rPr>
        <w:t xml:space="preserve"> М.А.</w:t>
      </w:r>
    </w:p>
    <w:p w:rsidR="00CA3A46" w:rsidRPr="00400202" w:rsidRDefault="00CA3A46" w:rsidP="008E12BC">
      <w:pPr>
        <w:spacing w:after="0"/>
        <w:ind w:firstLine="400"/>
        <w:jc w:val="both"/>
        <w:rPr>
          <w:rFonts w:ascii="Times New Roman" w:hAnsi="Times New Roman"/>
        </w:rPr>
      </w:pPr>
    </w:p>
    <w:sectPr w:rsidR="00CA3A46" w:rsidRPr="00400202" w:rsidSect="00D03FD1">
      <w:footerReference w:type="default" r:id="rId8"/>
      <w:pgSz w:w="11906" w:h="16838"/>
      <w:pgMar w:top="851" w:right="851" w:bottom="72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0A3" w:rsidRDefault="00C800A3">
      <w:pPr>
        <w:spacing w:after="0" w:line="240" w:lineRule="auto"/>
      </w:pPr>
      <w:r>
        <w:separator/>
      </w:r>
    </w:p>
  </w:endnote>
  <w:endnote w:type="continuationSeparator" w:id="0">
    <w:p w:rsidR="00C800A3" w:rsidRDefault="00C8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B4" w:rsidRDefault="00B71730">
    <w:pPr>
      <w:pStyle w:val="a5"/>
      <w:jc w:val="center"/>
    </w:pPr>
    <w:r>
      <w:fldChar w:fldCharType="begin"/>
    </w:r>
    <w:r>
      <w:instrText xml:space="preserve"> PAGE   \* MERGEFORMAT </w:instrText>
    </w:r>
    <w:r>
      <w:fldChar w:fldCharType="separate"/>
    </w:r>
    <w:r w:rsidR="00244549">
      <w:rPr>
        <w:noProof/>
      </w:rPr>
      <w:t>4</w:t>
    </w:r>
    <w:r>
      <w:fldChar w:fldCharType="end"/>
    </w:r>
  </w:p>
  <w:p w:rsidR="00CE1FB4" w:rsidRDefault="00C800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0A3" w:rsidRDefault="00C800A3">
      <w:pPr>
        <w:spacing w:after="0" w:line="240" w:lineRule="auto"/>
      </w:pPr>
      <w:r>
        <w:separator/>
      </w:r>
    </w:p>
  </w:footnote>
  <w:footnote w:type="continuationSeparator" w:id="0">
    <w:p w:rsidR="00C800A3" w:rsidRDefault="00C80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C8"/>
    <w:rsid w:val="000252EB"/>
    <w:rsid w:val="00091504"/>
    <w:rsid w:val="00095B62"/>
    <w:rsid w:val="000F0CFB"/>
    <w:rsid w:val="0012074E"/>
    <w:rsid w:val="00170408"/>
    <w:rsid w:val="002414A3"/>
    <w:rsid w:val="00244549"/>
    <w:rsid w:val="00265E5D"/>
    <w:rsid w:val="00285AE5"/>
    <w:rsid w:val="003014BF"/>
    <w:rsid w:val="00374D35"/>
    <w:rsid w:val="00400202"/>
    <w:rsid w:val="00497182"/>
    <w:rsid w:val="004D4EFF"/>
    <w:rsid w:val="004F4C7F"/>
    <w:rsid w:val="005A5B42"/>
    <w:rsid w:val="005B5BAD"/>
    <w:rsid w:val="006D02F5"/>
    <w:rsid w:val="00740C75"/>
    <w:rsid w:val="00764BEE"/>
    <w:rsid w:val="007A3C17"/>
    <w:rsid w:val="007D4037"/>
    <w:rsid w:val="008B28C5"/>
    <w:rsid w:val="008D34D7"/>
    <w:rsid w:val="008E12BC"/>
    <w:rsid w:val="00927EA0"/>
    <w:rsid w:val="0096675E"/>
    <w:rsid w:val="009A6CFA"/>
    <w:rsid w:val="00A30462"/>
    <w:rsid w:val="00AE2291"/>
    <w:rsid w:val="00B51DDF"/>
    <w:rsid w:val="00B6696D"/>
    <w:rsid w:val="00B71730"/>
    <w:rsid w:val="00BA0DC8"/>
    <w:rsid w:val="00C800A3"/>
    <w:rsid w:val="00CA3A46"/>
    <w:rsid w:val="00D306D0"/>
    <w:rsid w:val="00DF0873"/>
    <w:rsid w:val="00EA499C"/>
    <w:rsid w:val="00EB2612"/>
    <w:rsid w:val="00EF53A9"/>
    <w:rsid w:val="00F24597"/>
    <w:rsid w:val="00F27CCD"/>
    <w:rsid w:val="00F81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C179"/>
  <w15:chartTrackingRefBased/>
  <w15:docId w15:val="{E8B02885-190A-47E9-AD5D-415382E3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7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7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1730"/>
    <w:rPr>
      <w:rFonts w:ascii="Segoe UI" w:hAnsi="Segoe UI" w:cs="Segoe UI"/>
      <w:sz w:val="18"/>
      <w:szCs w:val="18"/>
    </w:rPr>
  </w:style>
  <w:style w:type="paragraph" w:styleId="a5">
    <w:name w:val="footer"/>
    <w:basedOn w:val="a"/>
    <w:link w:val="a6"/>
    <w:uiPriority w:val="99"/>
    <w:rsid w:val="00B71730"/>
    <w:pPr>
      <w:tabs>
        <w:tab w:val="center" w:pos="4677"/>
        <w:tab w:val="right" w:pos="9355"/>
      </w:tabs>
    </w:pPr>
  </w:style>
  <w:style w:type="character" w:customStyle="1" w:styleId="a6">
    <w:name w:val="Нижний колонтитул Знак"/>
    <w:basedOn w:val="a0"/>
    <w:link w:val="a5"/>
    <w:uiPriority w:val="99"/>
    <w:rsid w:val="00B71730"/>
    <w:rPr>
      <w:rFonts w:ascii="Calibri" w:eastAsia="Calibri" w:hAnsi="Calibri" w:cs="Times New Roman"/>
    </w:rPr>
  </w:style>
  <w:style w:type="character" w:customStyle="1" w:styleId="s0">
    <w:name w:val="s0"/>
    <w:basedOn w:val="a0"/>
    <w:rsid w:val="00B71730"/>
  </w:style>
  <w:style w:type="paragraph" w:styleId="a7">
    <w:name w:val="No Spacing"/>
    <w:basedOn w:val="a"/>
    <w:link w:val="a8"/>
    <w:qFormat/>
    <w:rsid w:val="00B71730"/>
    <w:pPr>
      <w:spacing w:after="0" w:line="240" w:lineRule="auto"/>
    </w:pPr>
    <w:rPr>
      <w:rFonts w:eastAsia="Times New Roman"/>
      <w:sz w:val="24"/>
      <w:szCs w:val="32"/>
      <w:lang w:val="en-US" w:bidi="en-US"/>
    </w:rPr>
  </w:style>
  <w:style w:type="character" w:customStyle="1" w:styleId="a8">
    <w:name w:val="Без интервала Знак"/>
    <w:link w:val="a7"/>
    <w:locked/>
    <w:rsid w:val="00B71730"/>
    <w:rPr>
      <w:rFonts w:ascii="Calibri" w:eastAsia="Times New Roman" w:hAnsi="Calibri" w:cs="Times New Roman"/>
      <w:sz w:val="24"/>
      <w:szCs w:val="32"/>
      <w:lang w:val="en-US" w:bidi="en-US"/>
    </w:rPr>
  </w:style>
  <w:style w:type="character" w:styleId="a9">
    <w:name w:val="Emphasis"/>
    <w:qFormat/>
    <w:rsid w:val="00B71730"/>
    <w:rPr>
      <w:i/>
      <w:iCs/>
    </w:rPr>
  </w:style>
  <w:style w:type="table" w:styleId="aa">
    <w:name w:val="Table Grid"/>
    <w:basedOn w:val="a1"/>
    <w:uiPriority w:val="39"/>
    <w:rsid w:val="007D4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E2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8084">
      <w:bodyDiv w:val="1"/>
      <w:marLeft w:val="0"/>
      <w:marRight w:val="0"/>
      <w:marTop w:val="0"/>
      <w:marBottom w:val="0"/>
      <w:divBdr>
        <w:top w:val="none" w:sz="0" w:space="0" w:color="auto"/>
        <w:left w:val="none" w:sz="0" w:space="0" w:color="auto"/>
        <w:bottom w:val="none" w:sz="0" w:space="0" w:color="auto"/>
        <w:right w:val="none" w:sz="0" w:space="0" w:color="auto"/>
      </w:divBdr>
    </w:div>
    <w:div w:id="494417696">
      <w:bodyDiv w:val="1"/>
      <w:marLeft w:val="0"/>
      <w:marRight w:val="0"/>
      <w:marTop w:val="0"/>
      <w:marBottom w:val="0"/>
      <w:divBdr>
        <w:top w:val="none" w:sz="0" w:space="0" w:color="auto"/>
        <w:left w:val="none" w:sz="0" w:space="0" w:color="auto"/>
        <w:bottom w:val="none" w:sz="0" w:space="0" w:color="auto"/>
        <w:right w:val="none" w:sz="0" w:space="0" w:color="auto"/>
      </w:divBdr>
    </w:div>
    <w:div w:id="507259721">
      <w:bodyDiv w:val="1"/>
      <w:marLeft w:val="0"/>
      <w:marRight w:val="0"/>
      <w:marTop w:val="0"/>
      <w:marBottom w:val="0"/>
      <w:divBdr>
        <w:top w:val="none" w:sz="0" w:space="0" w:color="auto"/>
        <w:left w:val="none" w:sz="0" w:space="0" w:color="auto"/>
        <w:bottom w:val="none" w:sz="0" w:space="0" w:color="auto"/>
        <w:right w:val="none" w:sz="0" w:space="0" w:color="auto"/>
      </w:divBdr>
    </w:div>
    <w:div w:id="546526203">
      <w:bodyDiv w:val="1"/>
      <w:marLeft w:val="0"/>
      <w:marRight w:val="0"/>
      <w:marTop w:val="0"/>
      <w:marBottom w:val="0"/>
      <w:divBdr>
        <w:top w:val="none" w:sz="0" w:space="0" w:color="auto"/>
        <w:left w:val="none" w:sz="0" w:space="0" w:color="auto"/>
        <w:bottom w:val="none" w:sz="0" w:space="0" w:color="auto"/>
        <w:right w:val="none" w:sz="0" w:space="0" w:color="auto"/>
      </w:divBdr>
    </w:div>
    <w:div w:id="1126777703">
      <w:bodyDiv w:val="1"/>
      <w:marLeft w:val="0"/>
      <w:marRight w:val="0"/>
      <w:marTop w:val="0"/>
      <w:marBottom w:val="0"/>
      <w:divBdr>
        <w:top w:val="none" w:sz="0" w:space="0" w:color="auto"/>
        <w:left w:val="none" w:sz="0" w:space="0" w:color="auto"/>
        <w:bottom w:val="none" w:sz="0" w:space="0" w:color="auto"/>
        <w:right w:val="none" w:sz="0" w:space="0" w:color="auto"/>
      </w:divBdr>
    </w:div>
    <w:div w:id="1367829022">
      <w:bodyDiv w:val="1"/>
      <w:marLeft w:val="0"/>
      <w:marRight w:val="0"/>
      <w:marTop w:val="0"/>
      <w:marBottom w:val="0"/>
      <w:divBdr>
        <w:top w:val="none" w:sz="0" w:space="0" w:color="auto"/>
        <w:left w:val="none" w:sz="0" w:space="0" w:color="auto"/>
        <w:bottom w:val="none" w:sz="0" w:space="0" w:color="auto"/>
        <w:right w:val="none" w:sz="0" w:space="0" w:color="auto"/>
      </w:divBdr>
    </w:div>
    <w:div w:id="1427654690">
      <w:bodyDiv w:val="1"/>
      <w:marLeft w:val="0"/>
      <w:marRight w:val="0"/>
      <w:marTop w:val="0"/>
      <w:marBottom w:val="0"/>
      <w:divBdr>
        <w:top w:val="none" w:sz="0" w:space="0" w:color="auto"/>
        <w:left w:val="none" w:sz="0" w:space="0" w:color="auto"/>
        <w:bottom w:val="none" w:sz="0" w:space="0" w:color="auto"/>
        <w:right w:val="none" w:sz="0" w:space="0" w:color="auto"/>
      </w:divBdr>
    </w:div>
    <w:div w:id="1447577270">
      <w:bodyDiv w:val="1"/>
      <w:marLeft w:val="0"/>
      <w:marRight w:val="0"/>
      <w:marTop w:val="0"/>
      <w:marBottom w:val="0"/>
      <w:divBdr>
        <w:top w:val="none" w:sz="0" w:space="0" w:color="auto"/>
        <w:left w:val="none" w:sz="0" w:space="0" w:color="auto"/>
        <w:bottom w:val="none" w:sz="0" w:space="0" w:color="auto"/>
        <w:right w:val="none" w:sz="0" w:space="0" w:color="auto"/>
      </w:divBdr>
    </w:div>
    <w:div w:id="1714040881">
      <w:bodyDiv w:val="1"/>
      <w:marLeft w:val="0"/>
      <w:marRight w:val="0"/>
      <w:marTop w:val="0"/>
      <w:marBottom w:val="0"/>
      <w:divBdr>
        <w:top w:val="none" w:sz="0" w:space="0" w:color="auto"/>
        <w:left w:val="none" w:sz="0" w:space="0" w:color="auto"/>
        <w:bottom w:val="none" w:sz="0" w:space="0" w:color="auto"/>
        <w:right w:val="none" w:sz="0" w:space="0" w:color="auto"/>
      </w:divBdr>
    </w:div>
    <w:div w:id="1969966042">
      <w:bodyDiv w:val="1"/>
      <w:marLeft w:val="0"/>
      <w:marRight w:val="0"/>
      <w:marTop w:val="0"/>
      <w:marBottom w:val="0"/>
      <w:divBdr>
        <w:top w:val="none" w:sz="0" w:space="0" w:color="auto"/>
        <w:left w:val="none" w:sz="0" w:space="0" w:color="auto"/>
        <w:bottom w:val="none" w:sz="0" w:space="0" w:color="auto"/>
        <w:right w:val="none" w:sz="0" w:space="0" w:color="auto"/>
      </w:divBdr>
    </w:div>
    <w:div w:id="20272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58545-1FD3-4EED-B2C6-7FD5EA91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1762</Words>
  <Characters>10045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2019-03-05T03:01:00Z</cp:lastPrinted>
  <dcterms:created xsi:type="dcterms:W3CDTF">2019-02-18T04:14:00Z</dcterms:created>
  <dcterms:modified xsi:type="dcterms:W3CDTF">2019-03-05T03:01:00Z</dcterms:modified>
</cp:coreProperties>
</file>