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30" w:rsidRDefault="00B71730" w:rsidP="00B71730">
      <w:pPr>
        <w:tabs>
          <w:tab w:val="left" w:pos="8080"/>
        </w:tabs>
        <w:spacing w:after="0" w:line="0" w:lineRule="atLeast"/>
        <w:ind w:firstLine="540"/>
        <w:jc w:val="right"/>
        <w:rPr>
          <w:rFonts w:ascii="Times New Roman" w:hAnsi="Times New Roman"/>
          <w:b/>
          <w:bCs/>
          <w:i/>
          <w:iCs/>
          <w:szCs w:val="20"/>
        </w:rPr>
      </w:pPr>
    </w:p>
    <w:p w:rsidR="00B71730" w:rsidRPr="00344CE6" w:rsidRDefault="00B71730" w:rsidP="00B71730">
      <w:pPr>
        <w:spacing w:after="0" w:line="240" w:lineRule="auto"/>
        <w:ind w:firstLine="540"/>
        <w:jc w:val="center"/>
        <w:rPr>
          <w:rFonts w:ascii="Times New Roman" w:eastAsia="Times New Roman" w:hAnsi="Times New Roman"/>
          <w:sz w:val="24"/>
          <w:szCs w:val="24"/>
          <w:lang w:eastAsia="ru-RU"/>
        </w:rPr>
      </w:pPr>
      <w:r w:rsidRPr="00344CE6">
        <w:rPr>
          <w:rFonts w:ascii="Times New Roman" w:eastAsia="Times New Roman" w:hAnsi="Times New Roman"/>
          <w:b/>
          <w:color w:val="000000"/>
          <w:sz w:val="24"/>
          <w:szCs w:val="24"/>
          <w:lang w:eastAsia="ru-RU"/>
        </w:rPr>
        <w:t xml:space="preserve">Протокол об итогах </w:t>
      </w:r>
      <w:r>
        <w:rPr>
          <w:rFonts w:ascii="Times New Roman" w:eastAsia="Times New Roman" w:hAnsi="Times New Roman"/>
          <w:b/>
          <w:color w:val="000000"/>
          <w:sz w:val="24"/>
          <w:szCs w:val="24"/>
          <w:lang w:eastAsia="ru-RU"/>
        </w:rPr>
        <w:t>(вскрытие)</w:t>
      </w:r>
    </w:p>
    <w:p w:rsidR="00B71730" w:rsidRDefault="00B71730" w:rsidP="00B71730">
      <w:pPr>
        <w:spacing w:after="0" w:line="240" w:lineRule="auto"/>
        <w:ind w:firstLine="540"/>
        <w:jc w:val="center"/>
        <w:rPr>
          <w:rFonts w:ascii="Times New Roman" w:hAnsi="Times New Roman"/>
          <w:b/>
          <w:bCs/>
          <w:color w:val="000000"/>
          <w:sz w:val="24"/>
          <w:szCs w:val="24"/>
        </w:rPr>
      </w:pPr>
      <w:r w:rsidRPr="00813C1A">
        <w:rPr>
          <w:rFonts w:ascii="Times New Roman" w:hAnsi="Times New Roman"/>
          <w:b/>
          <w:bCs/>
          <w:color w:val="000000"/>
          <w:sz w:val="24"/>
          <w:szCs w:val="24"/>
        </w:rPr>
        <w:t>закуп</w:t>
      </w:r>
      <w:r>
        <w:rPr>
          <w:rFonts w:ascii="Times New Roman" w:hAnsi="Times New Roman"/>
          <w:b/>
          <w:bCs/>
          <w:color w:val="000000"/>
          <w:sz w:val="24"/>
          <w:szCs w:val="24"/>
        </w:rPr>
        <w:t>а</w:t>
      </w:r>
      <w:r w:rsidRPr="00813C1A">
        <w:rPr>
          <w:rFonts w:ascii="Times New Roman" w:hAnsi="Times New Roman"/>
          <w:b/>
          <w:bCs/>
          <w:color w:val="000000"/>
          <w:sz w:val="24"/>
          <w:szCs w:val="24"/>
        </w:rPr>
        <w:t xml:space="preserve"> </w:t>
      </w:r>
      <w:r w:rsidR="009A6CFA">
        <w:rPr>
          <w:rFonts w:ascii="Times New Roman" w:hAnsi="Times New Roman"/>
          <w:b/>
          <w:bCs/>
          <w:color w:val="000000"/>
          <w:sz w:val="24"/>
          <w:szCs w:val="24"/>
        </w:rPr>
        <w:t>тендера</w:t>
      </w:r>
      <w:r>
        <w:rPr>
          <w:rFonts w:ascii="Times New Roman" w:hAnsi="Times New Roman"/>
          <w:b/>
          <w:bCs/>
          <w:color w:val="000000"/>
          <w:sz w:val="24"/>
          <w:szCs w:val="24"/>
        </w:rPr>
        <w:t xml:space="preserve">  </w:t>
      </w:r>
    </w:p>
    <w:p w:rsidR="00B71730" w:rsidRPr="00344CE6" w:rsidRDefault="00460F34" w:rsidP="00B71730">
      <w:pPr>
        <w:spacing w:after="0" w:line="240" w:lineRule="auto"/>
        <w:ind w:firstLine="540"/>
        <w:jc w:val="center"/>
        <w:rPr>
          <w:rFonts w:ascii="Times New Roman" w:hAnsi="Times New Roman"/>
          <w:sz w:val="24"/>
          <w:szCs w:val="24"/>
        </w:rPr>
      </w:pPr>
      <w:r>
        <w:rPr>
          <w:rFonts w:ascii="Times New Roman" w:hAnsi="Times New Roman"/>
          <w:sz w:val="24"/>
          <w:szCs w:val="24"/>
        </w:rPr>
        <w:t>№5</w:t>
      </w:r>
    </w:p>
    <w:tbl>
      <w:tblPr>
        <w:tblW w:w="5000" w:type="pct"/>
        <w:tblCellMar>
          <w:left w:w="0" w:type="dxa"/>
          <w:right w:w="0" w:type="dxa"/>
        </w:tblCellMar>
        <w:tblLook w:val="04A0" w:firstRow="1" w:lastRow="0" w:firstColumn="1" w:lastColumn="0" w:noHBand="0" w:noVBand="1"/>
      </w:tblPr>
      <w:tblGrid>
        <w:gridCol w:w="4677"/>
        <w:gridCol w:w="4677"/>
      </w:tblGrid>
      <w:tr w:rsidR="00B71730" w:rsidRPr="00477D80" w:rsidTr="00FF3297">
        <w:tc>
          <w:tcPr>
            <w:tcW w:w="2500" w:type="pct"/>
            <w:tcMar>
              <w:top w:w="0" w:type="dxa"/>
              <w:left w:w="108" w:type="dxa"/>
              <w:bottom w:w="0" w:type="dxa"/>
              <w:right w:w="108" w:type="dxa"/>
            </w:tcMar>
          </w:tcPr>
          <w:p w:rsidR="00B71730" w:rsidRPr="00477D80" w:rsidRDefault="00B71730" w:rsidP="00FF3297">
            <w:pPr>
              <w:spacing w:after="0" w:line="240" w:lineRule="auto"/>
              <w:rPr>
                <w:rFonts w:ascii="Times New Roman" w:hAnsi="Times New Roman"/>
                <w:sz w:val="20"/>
                <w:szCs w:val="20"/>
              </w:rPr>
            </w:pPr>
            <w:proofErr w:type="spellStart"/>
            <w:r>
              <w:rPr>
                <w:rFonts w:ascii="Times New Roman" w:hAnsi="Times New Roman"/>
                <w:sz w:val="20"/>
                <w:szCs w:val="20"/>
              </w:rPr>
              <w:t>г.Алматы,ул.Казыбек</w:t>
            </w:r>
            <w:proofErr w:type="spellEnd"/>
            <w:r>
              <w:rPr>
                <w:rFonts w:ascii="Times New Roman" w:hAnsi="Times New Roman"/>
                <w:sz w:val="20"/>
                <w:szCs w:val="20"/>
              </w:rPr>
              <w:t xml:space="preserve"> би, 115</w:t>
            </w:r>
          </w:p>
        </w:tc>
        <w:tc>
          <w:tcPr>
            <w:tcW w:w="2500" w:type="pct"/>
            <w:tcMar>
              <w:top w:w="0" w:type="dxa"/>
              <w:left w:w="108" w:type="dxa"/>
              <w:bottom w:w="0" w:type="dxa"/>
              <w:right w:w="108" w:type="dxa"/>
            </w:tcMar>
          </w:tcPr>
          <w:p w:rsidR="00B71730" w:rsidRPr="00477D80" w:rsidRDefault="00460F34" w:rsidP="00FF3297">
            <w:pPr>
              <w:spacing w:after="0" w:line="240" w:lineRule="auto"/>
              <w:ind w:firstLine="540"/>
              <w:jc w:val="right"/>
              <w:rPr>
                <w:rFonts w:ascii="Times New Roman" w:hAnsi="Times New Roman"/>
                <w:color w:val="000000"/>
                <w:sz w:val="20"/>
                <w:szCs w:val="20"/>
              </w:rPr>
            </w:pPr>
            <w:r>
              <w:rPr>
                <w:rFonts w:ascii="Times New Roman" w:hAnsi="Times New Roman"/>
                <w:color w:val="000000"/>
                <w:sz w:val="20"/>
                <w:szCs w:val="20"/>
                <w:lang w:val="en-US"/>
              </w:rPr>
              <w:t>14</w:t>
            </w:r>
            <w:r w:rsidR="00B71730" w:rsidRPr="00477D80">
              <w:rPr>
                <w:rFonts w:ascii="Times New Roman" w:hAnsi="Times New Roman"/>
                <w:color w:val="000000"/>
                <w:sz w:val="20"/>
                <w:szCs w:val="20"/>
              </w:rPr>
              <w:t xml:space="preserve"> час. </w:t>
            </w:r>
            <w:r w:rsidR="009A6CFA">
              <w:rPr>
                <w:rFonts w:ascii="Times New Roman" w:hAnsi="Times New Roman"/>
                <w:color w:val="000000"/>
                <w:sz w:val="20"/>
                <w:szCs w:val="20"/>
              </w:rPr>
              <w:t>00</w:t>
            </w:r>
            <w:r w:rsidR="00B71730" w:rsidRPr="00477D80">
              <w:rPr>
                <w:rFonts w:ascii="Times New Roman" w:hAnsi="Times New Roman"/>
                <w:color w:val="000000"/>
                <w:sz w:val="20"/>
                <w:szCs w:val="20"/>
              </w:rPr>
              <w:t xml:space="preserve"> мин.</w:t>
            </w:r>
          </w:p>
          <w:p w:rsidR="00B71730" w:rsidRPr="00477D80" w:rsidRDefault="00B71730" w:rsidP="00FF3297">
            <w:pPr>
              <w:spacing w:after="0" w:line="240" w:lineRule="auto"/>
              <w:ind w:firstLine="540"/>
              <w:jc w:val="right"/>
              <w:rPr>
                <w:rFonts w:ascii="Times New Roman" w:hAnsi="Times New Roman"/>
                <w:sz w:val="20"/>
                <w:szCs w:val="20"/>
              </w:rPr>
            </w:pPr>
            <w:r w:rsidRPr="00477D80">
              <w:rPr>
                <w:rFonts w:ascii="Times New Roman" w:hAnsi="Times New Roman"/>
                <w:color w:val="000000"/>
                <w:sz w:val="20"/>
                <w:szCs w:val="20"/>
              </w:rPr>
              <w:t xml:space="preserve">         </w:t>
            </w:r>
            <w:r w:rsidR="00460F34">
              <w:rPr>
                <w:rFonts w:ascii="Times New Roman" w:hAnsi="Times New Roman"/>
                <w:color w:val="000000"/>
                <w:sz w:val="20"/>
                <w:szCs w:val="20"/>
              </w:rPr>
              <w:t>22</w:t>
            </w:r>
            <w:r>
              <w:rPr>
                <w:rFonts w:ascii="Times New Roman" w:hAnsi="Times New Roman"/>
                <w:color w:val="000000"/>
                <w:sz w:val="20"/>
                <w:szCs w:val="20"/>
              </w:rPr>
              <w:t xml:space="preserve"> </w:t>
            </w:r>
            <w:r w:rsidR="00460F34">
              <w:rPr>
                <w:rFonts w:ascii="Times New Roman" w:hAnsi="Times New Roman"/>
                <w:color w:val="000000"/>
                <w:sz w:val="20"/>
                <w:szCs w:val="20"/>
              </w:rPr>
              <w:t>февраль</w:t>
            </w:r>
            <w:r>
              <w:rPr>
                <w:rFonts w:ascii="Times New Roman" w:hAnsi="Times New Roman"/>
                <w:color w:val="000000"/>
                <w:sz w:val="20"/>
                <w:szCs w:val="20"/>
              </w:rPr>
              <w:t xml:space="preserve"> </w:t>
            </w:r>
            <w:r w:rsidRPr="00477D80">
              <w:rPr>
                <w:rFonts w:ascii="Times New Roman" w:hAnsi="Times New Roman"/>
                <w:color w:val="000000"/>
                <w:sz w:val="20"/>
                <w:szCs w:val="20"/>
              </w:rPr>
              <w:t>201</w:t>
            </w:r>
            <w:r w:rsidR="00460F34">
              <w:rPr>
                <w:rFonts w:ascii="Times New Roman" w:hAnsi="Times New Roman"/>
                <w:color w:val="000000"/>
                <w:sz w:val="20"/>
                <w:szCs w:val="20"/>
              </w:rPr>
              <w:t>9</w:t>
            </w:r>
            <w:r w:rsidRPr="00477D80">
              <w:rPr>
                <w:rFonts w:ascii="Times New Roman" w:hAnsi="Times New Roman"/>
                <w:color w:val="000000"/>
                <w:sz w:val="20"/>
                <w:szCs w:val="20"/>
              </w:rPr>
              <w:t xml:space="preserve"> года</w:t>
            </w:r>
          </w:p>
          <w:p w:rsidR="00B71730" w:rsidRPr="00477D80" w:rsidRDefault="00B71730" w:rsidP="008B28C5">
            <w:pPr>
              <w:spacing w:after="0" w:line="240" w:lineRule="auto"/>
              <w:ind w:left="-107" w:firstLine="647"/>
              <w:jc w:val="center"/>
              <w:rPr>
                <w:rFonts w:ascii="Times New Roman" w:hAnsi="Times New Roman"/>
                <w:sz w:val="20"/>
                <w:szCs w:val="20"/>
              </w:rPr>
            </w:pPr>
          </w:p>
        </w:tc>
      </w:tr>
    </w:tbl>
    <w:p w:rsidR="00B71730" w:rsidRDefault="00B71730" w:rsidP="00B71730">
      <w:pPr>
        <w:spacing w:after="0" w:line="240" w:lineRule="auto"/>
        <w:jc w:val="both"/>
        <w:rPr>
          <w:rFonts w:ascii="Times New Roman" w:hAnsi="Times New Roman"/>
          <w:sz w:val="24"/>
          <w:szCs w:val="24"/>
        </w:rPr>
      </w:pPr>
    </w:p>
    <w:p w:rsidR="00B71730" w:rsidRDefault="00B71730" w:rsidP="00B71730">
      <w:pPr>
        <w:spacing w:after="0" w:line="240" w:lineRule="auto"/>
        <w:ind w:firstLine="708"/>
        <w:jc w:val="both"/>
        <w:rPr>
          <w:rFonts w:ascii="Times New Roman" w:hAnsi="Times New Roman"/>
          <w:sz w:val="24"/>
          <w:szCs w:val="24"/>
        </w:rPr>
      </w:pPr>
      <w:r w:rsidRPr="00F32863">
        <w:rPr>
          <w:rFonts w:ascii="Times New Roman" w:hAnsi="Times New Roman"/>
          <w:sz w:val="24"/>
          <w:szCs w:val="24"/>
          <w:u w:val="single"/>
        </w:rPr>
        <w:t>Организатор / Заказчик:</w:t>
      </w:r>
      <w:r>
        <w:rPr>
          <w:rFonts w:ascii="Times New Roman" w:hAnsi="Times New Roman"/>
          <w:sz w:val="24"/>
          <w:szCs w:val="24"/>
        </w:rPr>
        <w:t xml:space="preserve">  ГКП на ПХВ «Станция скорой медицинской помощи»</w:t>
      </w:r>
    </w:p>
    <w:p w:rsidR="00B71730" w:rsidRPr="00C72047" w:rsidRDefault="00B71730" w:rsidP="00B71730">
      <w:pPr>
        <w:spacing w:after="0" w:line="240" w:lineRule="auto"/>
        <w:ind w:firstLine="708"/>
        <w:jc w:val="both"/>
        <w:rPr>
          <w:rFonts w:ascii="Times New Roman" w:hAnsi="Times New Roman"/>
          <w:b/>
          <w:color w:val="000000"/>
          <w:sz w:val="24"/>
          <w:szCs w:val="24"/>
        </w:rPr>
      </w:pPr>
      <w:r>
        <w:rPr>
          <w:rFonts w:ascii="Times New Roman" w:hAnsi="Times New Roman"/>
          <w:sz w:val="24"/>
          <w:szCs w:val="24"/>
        </w:rPr>
        <w:t>Н</w:t>
      </w:r>
      <w:r w:rsidRPr="004B0F1F">
        <w:rPr>
          <w:rFonts w:ascii="Times New Roman" w:hAnsi="Times New Roman"/>
          <w:sz w:val="24"/>
          <w:szCs w:val="24"/>
        </w:rPr>
        <w:t>а основании</w:t>
      </w:r>
      <w:r>
        <w:rPr>
          <w:rFonts w:ascii="Times New Roman" w:hAnsi="Times New Roman"/>
          <w:sz w:val="24"/>
          <w:szCs w:val="24"/>
        </w:rPr>
        <w:t xml:space="preserve"> </w:t>
      </w:r>
      <w:r w:rsidRPr="00C72047">
        <w:rPr>
          <w:rFonts w:ascii="Times New Roman" w:hAnsi="Times New Roman"/>
          <w:sz w:val="24"/>
          <w:szCs w:val="24"/>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утвержденными постановлением Правительства РК от 30 октября 2009 года №1729 (далее – Правила) </w:t>
      </w:r>
      <w:r>
        <w:rPr>
          <w:rFonts w:ascii="Times New Roman" w:hAnsi="Times New Roman"/>
          <w:sz w:val="24"/>
          <w:szCs w:val="24"/>
        </w:rPr>
        <w:t xml:space="preserve">ГКП на ПХВ «Станция скорой медицинской помощи» УЗ г. Алматы проводит закуп и </w:t>
      </w:r>
      <w:r w:rsidRPr="00C72047">
        <w:rPr>
          <w:rFonts w:ascii="Times New Roman" w:hAnsi="Times New Roman"/>
          <w:color w:val="000000"/>
          <w:sz w:val="24"/>
          <w:szCs w:val="24"/>
        </w:rPr>
        <w:t>оформ</w:t>
      </w:r>
      <w:r>
        <w:rPr>
          <w:rFonts w:ascii="Times New Roman" w:hAnsi="Times New Roman"/>
          <w:color w:val="000000"/>
          <w:sz w:val="24"/>
          <w:szCs w:val="24"/>
        </w:rPr>
        <w:t>ляет</w:t>
      </w:r>
      <w:r w:rsidRPr="00C72047">
        <w:rPr>
          <w:rFonts w:ascii="Times New Roman" w:hAnsi="Times New Roman"/>
          <w:color w:val="000000"/>
          <w:sz w:val="24"/>
          <w:szCs w:val="24"/>
        </w:rPr>
        <w:t xml:space="preserve"> настоящий протокол</w:t>
      </w:r>
      <w:r>
        <w:rPr>
          <w:rFonts w:ascii="Times New Roman" w:hAnsi="Times New Roman"/>
          <w:color w:val="000000"/>
          <w:sz w:val="24"/>
          <w:szCs w:val="24"/>
        </w:rPr>
        <w:t xml:space="preserve"> итогов закупа </w:t>
      </w:r>
      <w:r w:rsidR="005A5B42">
        <w:rPr>
          <w:rFonts w:ascii="Times New Roman" w:hAnsi="Times New Roman"/>
          <w:color w:val="000000"/>
          <w:sz w:val="24"/>
          <w:szCs w:val="24"/>
        </w:rPr>
        <w:t>тендера</w:t>
      </w:r>
      <w:r>
        <w:rPr>
          <w:rFonts w:ascii="Times New Roman" w:hAnsi="Times New Roman"/>
          <w:sz w:val="24"/>
          <w:szCs w:val="24"/>
        </w:rPr>
        <w:t xml:space="preserve"> н</w:t>
      </w:r>
      <w:r w:rsidRPr="00C72047">
        <w:rPr>
          <w:rFonts w:ascii="Times New Roman" w:hAnsi="Times New Roman"/>
          <w:sz w:val="24"/>
          <w:szCs w:val="24"/>
        </w:rPr>
        <w:t>а 201</w:t>
      </w:r>
      <w:r w:rsidR="00460F34">
        <w:rPr>
          <w:rFonts w:ascii="Times New Roman" w:hAnsi="Times New Roman"/>
          <w:sz w:val="24"/>
          <w:szCs w:val="24"/>
        </w:rPr>
        <w:t>9</w:t>
      </w:r>
      <w:r w:rsidRPr="00C72047">
        <w:rPr>
          <w:rFonts w:ascii="Times New Roman" w:hAnsi="Times New Roman"/>
          <w:sz w:val="24"/>
          <w:szCs w:val="24"/>
        </w:rPr>
        <w:t xml:space="preserve"> год. </w:t>
      </w:r>
    </w:p>
    <w:p w:rsidR="00B71730" w:rsidRDefault="00B71730" w:rsidP="00B71730">
      <w:pPr>
        <w:spacing w:after="0" w:line="240" w:lineRule="auto"/>
        <w:jc w:val="both"/>
        <w:rPr>
          <w:rFonts w:ascii="Times New Roman" w:hAnsi="Times New Roman"/>
          <w:color w:val="000000"/>
          <w:sz w:val="24"/>
          <w:szCs w:val="24"/>
        </w:rPr>
      </w:pPr>
    </w:p>
    <w:p w:rsidR="00B71730" w:rsidRDefault="00B71730" w:rsidP="00B71730">
      <w:pPr>
        <w:numPr>
          <w:ilvl w:val="0"/>
          <w:numId w:val="1"/>
        </w:num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Краткое описание и цена закупаемых товаров, их торговое наименование, фармацевтических услуг:</w:t>
      </w:r>
    </w:p>
    <w:p w:rsidR="00B71730" w:rsidRDefault="00B71730" w:rsidP="00B71730">
      <w:pPr>
        <w:spacing w:after="0" w:line="240" w:lineRule="auto"/>
        <w:jc w:val="both"/>
        <w:rPr>
          <w:rFonts w:ascii="Times New Roman" w:hAnsi="Times New Roman"/>
          <w:b/>
          <w:color w:val="000000"/>
          <w:sz w:val="24"/>
          <w:szCs w:val="24"/>
        </w:rPr>
      </w:pPr>
    </w:p>
    <w:p w:rsidR="00B71730" w:rsidRDefault="00B71730" w:rsidP="00B71730"/>
    <w:tbl>
      <w:tblPr>
        <w:tblpPr w:leftFromText="180" w:rightFromText="180" w:bottomFromText="160" w:vertAnchor="text" w:horzAnchor="margin" w:tblpY="594"/>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140"/>
        <w:gridCol w:w="3969"/>
        <w:gridCol w:w="567"/>
        <w:gridCol w:w="709"/>
        <w:gridCol w:w="850"/>
        <w:gridCol w:w="1099"/>
      </w:tblGrid>
      <w:tr w:rsidR="00460F34" w:rsidRPr="00DD1D4C" w:rsidTr="00D10BDC">
        <w:trPr>
          <w:trHeight w:val="838"/>
        </w:trPr>
        <w:tc>
          <w:tcPr>
            <w:tcW w:w="407" w:type="dxa"/>
            <w:tcBorders>
              <w:top w:val="single" w:sz="4" w:space="0" w:color="auto"/>
              <w:left w:val="single" w:sz="4" w:space="0" w:color="auto"/>
              <w:bottom w:val="single" w:sz="4" w:space="0" w:color="auto"/>
              <w:right w:val="single" w:sz="4" w:space="0" w:color="auto"/>
            </w:tcBorders>
            <w:vAlign w:val="center"/>
            <w:hideMark/>
          </w:tcPr>
          <w:p w:rsidR="00460F34" w:rsidRPr="00DD1D4C" w:rsidRDefault="00460F34" w:rsidP="00D10BDC">
            <w:pPr>
              <w:jc w:val="center"/>
              <w:rPr>
                <w:rFonts w:ascii="Times New Roman" w:hAnsi="Times New Roman"/>
                <w:b/>
                <w:bCs/>
                <w:sz w:val="16"/>
                <w:szCs w:val="16"/>
                <w:lang w:eastAsia="ru-RU"/>
              </w:rPr>
            </w:pPr>
            <w:r w:rsidRPr="00DD1D4C">
              <w:rPr>
                <w:rFonts w:ascii="Times New Roman" w:hAnsi="Times New Roman"/>
                <w:b/>
                <w:bCs/>
                <w:sz w:val="16"/>
                <w:szCs w:val="16"/>
                <w:lang w:eastAsia="ru-RU"/>
              </w:rPr>
              <w:t>№ лота</w:t>
            </w:r>
          </w:p>
        </w:tc>
        <w:tc>
          <w:tcPr>
            <w:tcW w:w="2140" w:type="dxa"/>
            <w:tcBorders>
              <w:top w:val="single" w:sz="4" w:space="0" w:color="auto"/>
              <w:left w:val="single" w:sz="4" w:space="0" w:color="auto"/>
              <w:bottom w:val="single" w:sz="4" w:space="0" w:color="auto"/>
              <w:right w:val="single" w:sz="4" w:space="0" w:color="auto"/>
            </w:tcBorders>
            <w:vAlign w:val="center"/>
            <w:hideMark/>
          </w:tcPr>
          <w:p w:rsidR="00460F34" w:rsidRPr="00DD1D4C" w:rsidRDefault="00460F34" w:rsidP="00D10BDC">
            <w:pPr>
              <w:jc w:val="center"/>
              <w:rPr>
                <w:rFonts w:ascii="Times New Roman" w:hAnsi="Times New Roman"/>
                <w:b/>
                <w:bCs/>
                <w:sz w:val="16"/>
                <w:szCs w:val="16"/>
                <w:lang w:val="kk-KZ" w:eastAsia="ru-RU"/>
              </w:rPr>
            </w:pPr>
            <w:r w:rsidRPr="00DD1D4C">
              <w:rPr>
                <w:rFonts w:ascii="Times New Roman" w:hAnsi="Times New Roman"/>
                <w:b/>
                <w:bCs/>
                <w:sz w:val="16"/>
                <w:szCs w:val="16"/>
                <w:lang w:eastAsia="ru-RU"/>
              </w:rPr>
              <w:t>Наименование</w:t>
            </w:r>
            <w:r w:rsidRPr="00DD1D4C">
              <w:rPr>
                <w:rFonts w:ascii="Times New Roman" w:hAnsi="Times New Roman"/>
                <w:b/>
                <w:bCs/>
                <w:sz w:val="16"/>
                <w:szCs w:val="16"/>
                <w:lang w:val="kk-KZ" w:eastAsia="ru-RU"/>
              </w:rPr>
              <w:t xml:space="preserve"> лекарственных средств и изделий медицинского назначения </w:t>
            </w:r>
          </w:p>
        </w:tc>
        <w:tc>
          <w:tcPr>
            <w:tcW w:w="3969" w:type="dxa"/>
            <w:tcBorders>
              <w:top w:val="single" w:sz="4" w:space="0" w:color="auto"/>
              <w:left w:val="single" w:sz="4" w:space="0" w:color="auto"/>
              <w:bottom w:val="single" w:sz="4" w:space="0" w:color="auto"/>
              <w:right w:val="single" w:sz="4" w:space="0" w:color="auto"/>
            </w:tcBorders>
            <w:vAlign w:val="center"/>
            <w:hideMark/>
          </w:tcPr>
          <w:p w:rsidR="00460F34" w:rsidRPr="00DD1D4C" w:rsidRDefault="00460F34" w:rsidP="00D10BDC">
            <w:pPr>
              <w:jc w:val="center"/>
              <w:rPr>
                <w:rFonts w:ascii="Times New Roman" w:hAnsi="Times New Roman"/>
                <w:b/>
                <w:bCs/>
                <w:sz w:val="16"/>
                <w:szCs w:val="16"/>
                <w:lang w:eastAsia="ru-RU"/>
              </w:rPr>
            </w:pPr>
            <w:r w:rsidRPr="00DD1D4C">
              <w:rPr>
                <w:rFonts w:ascii="Times New Roman" w:hAnsi="Times New Roman"/>
                <w:b/>
                <w:bCs/>
                <w:sz w:val="16"/>
                <w:szCs w:val="16"/>
                <w:lang w:eastAsia="ru-RU"/>
              </w:rPr>
              <w:t xml:space="preserve">Краткая характеристика </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Pr="00DD1D4C" w:rsidRDefault="00460F34" w:rsidP="00D10BDC">
            <w:pPr>
              <w:jc w:val="center"/>
              <w:rPr>
                <w:rFonts w:ascii="Times New Roman" w:hAnsi="Times New Roman"/>
                <w:b/>
                <w:bCs/>
                <w:sz w:val="16"/>
                <w:szCs w:val="16"/>
                <w:lang w:eastAsia="ru-RU"/>
              </w:rPr>
            </w:pPr>
            <w:r w:rsidRPr="00DD1D4C">
              <w:rPr>
                <w:rFonts w:ascii="Times New Roman" w:hAnsi="Times New Roman"/>
                <w:b/>
                <w:bCs/>
                <w:sz w:val="16"/>
                <w:szCs w:val="16"/>
                <w:lang w:eastAsia="ru-RU"/>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460F34" w:rsidRPr="00DD1D4C" w:rsidRDefault="00460F34" w:rsidP="00D10BDC">
            <w:pPr>
              <w:jc w:val="center"/>
              <w:rPr>
                <w:rFonts w:ascii="Times New Roman" w:hAnsi="Times New Roman"/>
                <w:b/>
                <w:bCs/>
                <w:sz w:val="16"/>
                <w:szCs w:val="16"/>
                <w:lang w:eastAsia="ru-RU"/>
              </w:rPr>
            </w:pPr>
            <w:r w:rsidRPr="00DD1D4C">
              <w:rPr>
                <w:rFonts w:ascii="Times New Roman" w:hAnsi="Times New Roman"/>
                <w:b/>
                <w:bCs/>
                <w:sz w:val="16"/>
                <w:szCs w:val="16"/>
                <w:lang w:eastAsia="ru-RU"/>
              </w:rPr>
              <w:t>Кол-во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460F34" w:rsidRPr="00DD1D4C" w:rsidRDefault="00460F34" w:rsidP="00D10BDC">
            <w:pPr>
              <w:jc w:val="center"/>
              <w:rPr>
                <w:rFonts w:ascii="Times New Roman" w:hAnsi="Times New Roman"/>
                <w:b/>
                <w:bCs/>
                <w:sz w:val="16"/>
                <w:szCs w:val="16"/>
                <w:lang w:eastAsia="ru-RU"/>
              </w:rPr>
            </w:pPr>
            <w:r w:rsidRPr="00DD1D4C">
              <w:rPr>
                <w:rFonts w:ascii="Times New Roman" w:hAnsi="Times New Roman"/>
                <w:b/>
                <w:bCs/>
                <w:sz w:val="16"/>
                <w:szCs w:val="16"/>
                <w:lang w:eastAsia="ru-RU"/>
              </w:rPr>
              <w:t xml:space="preserve"> Цена </w:t>
            </w:r>
          </w:p>
        </w:tc>
        <w:tc>
          <w:tcPr>
            <w:tcW w:w="1099" w:type="dxa"/>
            <w:tcBorders>
              <w:top w:val="single" w:sz="4" w:space="0" w:color="auto"/>
              <w:left w:val="single" w:sz="4" w:space="0" w:color="auto"/>
              <w:bottom w:val="single" w:sz="4" w:space="0" w:color="auto"/>
              <w:right w:val="single" w:sz="4" w:space="0" w:color="auto"/>
            </w:tcBorders>
            <w:noWrap/>
            <w:vAlign w:val="center"/>
            <w:hideMark/>
          </w:tcPr>
          <w:p w:rsidR="00460F34" w:rsidRPr="00DD1D4C" w:rsidRDefault="00460F34" w:rsidP="00D10BDC">
            <w:pPr>
              <w:jc w:val="center"/>
              <w:rPr>
                <w:rFonts w:ascii="Times New Roman" w:hAnsi="Times New Roman"/>
                <w:b/>
                <w:bCs/>
                <w:sz w:val="16"/>
                <w:szCs w:val="16"/>
                <w:lang w:eastAsia="ru-RU"/>
              </w:rPr>
            </w:pPr>
            <w:r w:rsidRPr="00DD1D4C">
              <w:rPr>
                <w:rFonts w:ascii="Times New Roman" w:hAnsi="Times New Roman"/>
                <w:b/>
                <w:bCs/>
                <w:sz w:val="16"/>
                <w:szCs w:val="16"/>
                <w:lang w:eastAsia="ru-RU"/>
              </w:rPr>
              <w:t>Сумма</w:t>
            </w:r>
          </w:p>
        </w:tc>
      </w:tr>
      <w:tr w:rsidR="00460F34" w:rsidRPr="00DD1D4C" w:rsidTr="00D10BDC">
        <w:trPr>
          <w:trHeight w:val="563"/>
        </w:trPr>
        <w:tc>
          <w:tcPr>
            <w:tcW w:w="407" w:type="dxa"/>
            <w:tcBorders>
              <w:top w:val="outset" w:sz="6" w:space="0" w:color="auto"/>
              <w:left w:val="outset" w:sz="6" w:space="0" w:color="auto"/>
              <w:bottom w:val="outset" w:sz="6" w:space="0" w:color="auto"/>
              <w:right w:val="outset" w:sz="6" w:space="0" w:color="auto"/>
            </w:tcBorders>
            <w:shd w:val="clear" w:color="auto" w:fill="FFFFFF"/>
            <w:noWrap/>
            <w:hideMark/>
          </w:tcPr>
          <w:p w:rsidR="00460F34" w:rsidRPr="00DD1D4C" w:rsidRDefault="00460F34" w:rsidP="00D10BDC">
            <w:pPr>
              <w:spacing w:line="240" w:lineRule="auto"/>
              <w:rPr>
                <w:rFonts w:ascii="Times New Roman" w:hAnsi="Times New Roman"/>
                <w:color w:val="333333"/>
                <w:sz w:val="16"/>
                <w:szCs w:val="16"/>
              </w:rPr>
            </w:pPr>
            <w:r w:rsidRPr="00DD1D4C">
              <w:rPr>
                <w:rStyle w:val="aa"/>
                <w:rFonts w:ascii="Times New Roman" w:hAnsi="Times New Roman"/>
                <w:i/>
                <w:iCs/>
                <w:color w:val="333333"/>
                <w:sz w:val="16"/>
                <w:szCs w:val="16"/>
              </w:rPr>
              <w:t>1</w:t>
            </w:r>
          </w:p>
        </w:tc>
        <w:tc>
          <w:tcPr>
            <w:tcW w:w="2140"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7A4C25" w:rsidRDefault="00460F34" w:rsidP="00D10BDC">
            <w:pPr>
              <w:rPr>
                <w:rStyle w:val="aa"/>
                <w:rFonts w:ascii="Times New Roman" w:hAnsi="Times New Roman"/>
                <w:i/>
                <w:iCs/>
              </w:rPr>
            </w:pPr>
            <w:r w:rsidRPr="007A4C25">
              <w:rPr>
                <w:rStyle w:val="aa"/>
                <w:rFonts w:ascii="Times New Roman" w:hAnsi="Times New Roman"/>
                <w:i/>
                <w:iCs/>
                <w:color w:val="333333"/>
                <w:sz w:val="16"/>
                <w:szCs w:val="16"/>
              </w:rPr>
              <w:t xml:space="preserve">Универсальное </w:t>
            </w:r>
            <w:proofErr w:type="spellStart"/>
            <w:r w:rsidRPr="007A4C25">
              <w:rPr>
                <w:rStyle w:val="aa"/>
                <w:rFonts w:ascii="Times New Roman" w:hAnsi="Times New Roman"/>
                <w:i/>
                <w:iCs/>
                <w:color w:val="333333"/>
                <w:sz w:val="16"/>
                <w:szCs w:val="16"/>
              </w:rPr>
              <w:t>дез</w:t>
            </w:r>
            <w:proofErr w:type="spellEnd"/>
            <w:r w:rsidRPr="007A4C25">
              <w:rPr>
                <w:rStyle w:val="aa"/>
                <w:rFonts w:ascii="Times New Roman" w:hAnsi="Times New Roman"/>
                <w:i/>
                <w:iCs/>
                <w:color w:val="333333"/>
                <w:sz w:val="16"/>
                <w:szCs w:val="16"/>
              </w:rPr>
              <w:t>. средство с моющим эффектом 1 л</w:t>
            </w:r>
            <w:r w:rsidRPr="007A4C25">
              <w:rPr>
                <w:rStyle w:val="aa"/>
                <w:rFonts w:ascii="Times New Roman" w:hAnsi="Times New Roman"/>
              </w:rPr>
              <w:t> </w:t>
            </w:r>
          </w:p>
          <w:p w:rsidR="00460F34" w:rsidRPr="00DD1D4C" w:rsidRDefault="00460F34" w:rsidP="00D10BDC">
            <w:pPr>
              <w:pStyle w:val="ab"/>
              <w:spacing w:before="0" w:beforeAutospacing="0" w:after="75" w:afterAutospacing="0"/>
              <w:jc w:val="center"/>
              <w:rPr>
                <w:color w:val="333333"/>
                <w:sz w:val="16"/>
                <w:szCs w:val="16"/>
              </w:rPr>
            </w:pPr>
            <w:r w:rsidRPr="00DD1D4C">
              <w:rPr>
                <w:rStyle w:val="aa"/>
                <w:rFonts w:eastAsia="Calibri"/>
                <w:i/>
                <w:iCs/>
                <w:color w:val="333333"/>
                <w:sz w:val="16"/>
                <w:szCs w:val="16"/>
              </w:rPr>
              <w:t> </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color w:val="333333"/>
                <w:sz w:val="20"/>
                <w:szCs w:val="20"/>
                <w:lang w:eastAsia="ru-RU"/>
              </w:rPr>
              <w:t xml:space="preserve">Дезинфицирующее средство (концентрат) должно представлять собой прозрачную жидкость светло- зеленого цвета с приятным запахом отдушки.  Должно обязательно содержать в своем составе: </w:t>
            </w:r>
            <w:proofErr w:type="spellStart"/>
            <w:r w:rsidRPr="001C65F3">
              <w:rPr>
                <w:rFonts w:ascii="Helvetica" w:eastAsia="Times New Roman" w:hAnsi="Helvetica" w:cs="Helvetica"/>
                <w:color w:val="333333"/>
                <w:sz w:val="20"/>
                <w:szCs w:val="20"/>
                <w:lang w:eastAsia="ru-RU"/>
              </w:rPr>
              <w:t>этилбензалкония</w:t>
            </w:r>
            <w:proofErr w:type="spellEnd"/>
            <w:r w:rsidRPr="001C65F3">
              <w:rPr>
                <w:rFonts w:ascii="Helvetica" w:eastAsia="Times New Roman" w:hAnsi="Helvetica" w:cs="Helvetica"/>
                <w:color w:val="333333"/>
                <w:sz w:val="20"/>
                <w:szCs w:val="20"/>
                <w:lang w:eastAsia="ru-RU"/>
              </w:rPr>
              <w:t xml:space="preserve"> хлорид - 4,5%-5.5%, N-Алкил-N,N-</w:t>
            </w:r>
            <w:proofErr w:type="spellStart"/>
            <w:r w:rsidRPr="001C65F3">
              <w:rPr>
                <w:rFonts w:ascii="Helvetica" w:eastAsia="Times New Roman" w:hAnsi="Helvetica" w:cs="Helvetica"/>
                <w:color w:val="333333"/>
                <w:sz w:val="20"/>
                <w:szCs w:val="20"/>
                <w:lang w:eastAsia="ru-RU"/>
              </w:rPr>
              <w:t>диметилбензолметанамоний</w:t>
            </w:r>
            <w:proofErr w:type="spellEnd"/>
            <w:r w:rsidRPr="001C65F3">
              <w:rPr>
                <w:rFonts w:ascii="Helvetica" w:eastAsia="Times New Roman" w:hAnsi="Helvetica" w:cs="Helvetica"/>
                <w:color w:val="333333"/>
                <w:sz w:val="20"/>
                <w:szCs w:val="20"/>
                <w:lang w:eastAsia="ru-RU"/>
              </w:rPr>
              <w:t xml:space="preserve"> хлорид - 4,5%-5,5%, </w:t>
            </w:r>
            <w:proofErr w:type="spellStart"/>
            <w:r w:rsidRPr="001C65F3">
              <w:rPr>
                <w:rFonts w:ascii="Helvetica" w:eastAsia="Times New Roman" w:hAnsi="Helvetica" w:cs="Helvetica"/>
                <w:color w:val="333333"/>
                <w:sz w:val="20"/>
                <w:szCs w:val="20"/>
                <w:lang w:eastAsia="ru-RU"/>
              </w:rPr>
              <w:t>оксоалкоголэтоксилат</w:t>
            </w:r>
            <w:proofErr w:type="spellEnd"/>
            <w:r w:rsidRPr="001C65F3">
              <w:rPr>
                <w:rFonts w:ascii="Helvetica" w:eastAsia="Times New Roman" w:hAnsi="Helvetica" w:cs="Helvetica"/>
                <w:color w:val="333333"/>
                <w:sz w:val="20"/>
                <w:szCs w:val="20"/>
                <w:lang w:eastAsia="ru-RU"/>
              </w:rPr>
              <w:t xml:space="preserve"> – 6,6%-7,0%, натрий углекислый – 4,0%-4.5%, ПАВ, другие функциональные добавки, очищенная вода. Не должно содержать в составе активного хлора, кислорода, фенолов, альдегидов, производных </w:t>
            </w:r>
            <w:proofErr w:type="spellStart"/>
            <w:r w:rsidRPr="001C65F3">
              <w:rPr>
                <w:rFonts w:ascii="Helvetica" w:eastAsia="Times New Roman" w:hAnsi="Helvetica" w:cs="Helvetica"/>
                <w:color w:val="333333"/>
                <w:sz w:val="20"/>
                <w:szCs w:val="20"/>
                <w:lang w:eastAsia="ru-RU"/>
              </w:rPr>
              <w:t>гуанидина</w:t>
            </w:r>
            <w:proofErr w:type="spellEnd"/>
            <w:r w:rsidRPr="001C65F3">
              <w:rPr>
                <w:rFonts w:ascii="Helvetica" w:eastAsia="Times New Roman" w:hAnsi="Helvetica" w:cs="Helvetica"/>
                <w:color w:val="333333"/>
                <w:sz w:val="20"/>
                <w:szCs w:val="20"/>
                <w:lang w:eastAsia="ru-RU"/>
              </w:rPr>
              <w:t xml:space="preserve">. рН средства должен быть 9,5±1,5%. Средство должно обладать антимикробной активностью в отношении грамотрицательных и грамположительных бактерий, в том числе возбудителей гнойно-септических и других внутрибольничных инфекций (кишечной и синегнойной палочки, стафилококков и т.д.) возбудителей холеры, легионеллеза, микобактерий туберкулеза, грибов рода </w:t>
            </w:r>
            <w:proofErr w:type="spellStart"/>
            <w:r w:rsidRPr="001C65F3">
              <w:rPr>
                <w:rFonts w:ascii="Helvetica" w:eastAsia="Times New Roman" w:hAnsi="Helvetica" w:cs="Helvetica"/>
                <w:color w:val="333333"/>
                <w:sz w:val="20"/>
                <w:szCs w:val="20"/>
                <w:lang w:eastAsia="ru-RU"/>
              </w:rPr>
              <w:t>Кандида</w:t>
            </w:r>
            <w:proofErr w:type="spellEnd"/>
            <w:r w:rsidRPr="001C65F3">
              <w:rPr>
                <w:rFonts w:ascii="Helvetica" w:eastAsia="Times New Roman" w:hAnsi="Helvetica" w:cs="Helvetica"/>
                <w:color w:val="333333"/>
                <w:sz w:val="20"/>
                <w:szCs w:val="20"/>
                <w:lang w:eastAsia="ru-RU"/>
              </w:rPr>
              <w:t xml:space="preserve">, Трихофитон, </w:t>
            </w:r>
            <w:proofErr w:type="spellStart"/>
            <w:r w:rsidRPr="001C65F3">
              <w:rPr>
                <w:rFonts w:ascii="Helvetica" w:eastAsia="Times New Roman" w:hAnsi="Helvetica" w:cs="Helvetica"/>
                <w:color w:val="333333"/>
                <w:sz w:val="20"/>
                <w:szCs w:val="20"/>
                <w:lang w:eastAsia="ru-RU"/>
              </w:rPr>
              <w:t>дерматофитов</w:t>
            </w:r>
            <w:proofErr w:type="spellEnd"/>
            <w:r w:rsidRPr="001C65F3">
              <w:rPr>
                <w:rFonts w:ascii="Helvetica" w:eastAsia="Times New Roman" w:hAnsi="Helvetica" w:cs="Helvetica"/>
                <w:color w:val="333333"/>
                <w:sz w:val="20"/>
                <w:szCs w:val="20"/>
                <w:lang w:eastAsia="ru-RU"/>
              </w:rPr>
              <w:t xml:space="preserve">, плесневых грибов, вирусов парентеральных гепатитов, ВИЧ, полиомиелита, аденовируса гриппа, в </w:t>
            </w:r>
            <w:proofErr w:type="spellStart"/>
            <w:r w:rsidRPr="001C65F3">
              <w:rPr>
                <w:rFonts w:ascii="Helvetica" w:eastAsia="Times New Roman" w:hAnsi="Helvetica" w:cs="Helvetica"/>
                <w:color w:val="333333"/>
                <w:sz w:val="20"/>
                <w:szCs w:val="20"/>
                <w:lang w:eastAsia="ru-RU"/>
              </w:rPr>
              <w:t>т.ч</w:t>
            </w:r>
            <w:proofErr w:type="spellEnd"/>
            <w:r w:rsidRPr="001C65F3">
              <w:rPr>
                <w:rFonts w:ascii="Helvetica" w:eastAsia="Times New Roman" w:hAnsi="Helvetica" w:cs="Helvetica"/>
                <w:color w:val="333333"/>
                <w:sz w:val="20"/>
                <w:szCs w:val="20"/>
                <w:lang w:eastAsia="ru-RU"/>
              </w:rPr>
              <w:t xml:space="preserve">. штаммов </w:t>
            </w:r>
            <w:r w:rsidRPr="001C65F3">
              <w:rPr>
                <w:rFonts w:ascii="Helvetica" w:eastAsia="Times New Roman" w:hAnsi="Helvetica" w:cs="Helvetica"/>
                <w:color w:val="333333"/>
                <w:sz w:val="20"/>
                <w:szCs w:val="20"/>
                <w:lang w:eastAsia="ru-RU"/>
              </w:rPr>
              <w:lastRenderedPageBreak/>
              <w:t>H5N1 и AH1N1, герпеса и др.). Средство должно иметь моющие, дезинфицирующее и дезодорирующие свойства, не портить обрабатываемые объекты, не обесцвечивать ткани, не фиксировать органические загрязнения, активно разрушать на поверхностях биологические пленки, не должно вызывать коррозии изделий из металлов, не должно требовать особых условий хранения. Средство должно относиться не менее чем к 4 классу малоопасных веществ, не обладать сенсибилизирующим эффектом, применяться в присутствии пациентов без средств индивидуальной защиты,  не должно требоваться смывание с поверхностей. Средство должно быть экологически безопасным, не требовать ротации, обладать пролонгированным остаточным эффектом не менее 3-х часов.</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color w:val="333333"/>
                <w:sz w:val="20"/>
                <w:szCs w:val="20"/>
                <w:lang w:eastAsia="ru-RU"/>
              </w:rPr>
              <w:t>Средство должно хорошо смешиваться с водой, сохранять свои свойства после замерзания и последующего оттаивания и обладать реологическими свойствами.</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color w:val="333333"/>
                <w:sz w:val="20"/>
                <w:szCs w:val="20"/>
                <w:lang w:eastAsia="ru-RU"/>
              </w:rPr>
              <w:t>Средство должно быть предназначено для  обеззараживания различных объектов:</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color w:val="333333"/>
                <w:sz w:val="20"/>
                <w:szCs w:val="20"/>
                <w:lang w:eastAsia="ru-RU"/>
              </w:rPr>
              <w:t>ИМН, включая эндоскопы и инструменты к ним (</w:t>
            </w:r>
            <w:proofErr w:type="spellStart"/>
            <w:r w:rsidRPr="001C65F3">
              <w:rPr>
                <w:rFonts w:ascii="Helvetica" w:eastAsia="Times New Roman" w:hAnsi="Helvetica" w:cs="Helvetica"/>
                <w:color w:val="333333"/>
                <w:sz w:val="20"/>
                <w:szCs w:val="20"/>
                <w:lang w:eastAsia="ru-RU"/>
              </w:rPr>
              <w:t>предстерилизационная</w:t>
            </w:r>
            <w:proofErr w:type="spellEnd"/>
            <w:r w:rsidRPr="001C65F3">
              <w:rPr>
                <w:rFonts w:ascii="Helvetica" w:eastAsia="Times New Roman" w:hAnsi="Helvetica" w:cs="Helvetica"/>
                <w:color w:val="333333"/>
                <w:sz w:val="20"/>
                <w:szCs w:val="20"/>
                <w:lang w:eastAsia="ru-RU"/>
              </w:rPr>
              <w:t xml:space="preserve"> очистка, дезинфекция в </w:t>
            </w:r>
            <w:proofErr w:type="spellStart"/>
            <w:r w:rsidRPr="001C65F3">
              <w:rPr>
                <w:rFonts w:ascii="Helvetica" w:eastAsia="Times New Roman" w:hAnsi="Helvetica" w:cs="Helvetica"/>
                <w:color w:val="333333"/>
                <w:sz w:val="20"/>
                <w:szCs w:val="20"/>
                <w:lang w:eastAsia="ru-RU"/>
              </w:rPr>
              <w:t>т.ч</w:t>
            </w:r>
            <w:proofErr w:type="spellEnd"/>
            <w:r w:rsidRPr="001C65F3">
              <w:rPr>
                <w:rFonts w:ascii="Helvetica" w:eastAsia="Times New Roman" w:hAnsi="Helvetica" w:cs="Helvetica"/>
                <w:color w:val="333333"/>
                <w:sz w:val="20"/>
                <w:szCs w:val="20"/>
                <w:lang w:eastAsia="ru-RU"/>
              </w:rPr>
              <w:t xml:space="preserve">. совмещенные в один процесс  ручным, механизированным (ультразвуковым) способами, медицинское оборудование  (в </w:t>
            </w:r>
            <w:proofErr w:type="spellStart"/>
            <w:r w:rsidRPr="001C65F3">
              <w:rPr>
                <w:rFonts w:ascii="Helvetica" w:eastAsia="Times New Roman" w:hAnsi="Helvetica" w:cs="Helvetica"/>
                <w:color w:val="333333"/>
                <w:sz w:val="20"/>
                <w:szCs w:val="20"/>
                <w:lang w:eastAsia="ru-RU"/>
              </w:rPr>
              <w:t>т.ч</w:t>
            </w:r>
            <w:proofErr w:type="spellEnd"/>
            <w:r w:rsidRPr="001C65F3">
              <w:rPr>
                <w:rFonts w:ascii="Helvetica" w:eastAsia="Times New Roman" w:hAnsi="Helvetica" w:cs="Helvetica"/>
                <w:color w:val="333333"/>
                <w:sz w:val="20"/>
                <w:szCs w:val="20"/>
                <w:lang w:eastAsia="ru-RU"/>
              </w:rPr>
              <w:t xml:space="preserve">. стоматологические отсасывающие системы и пр.),  различные поверхности (в </w:t>
            </w:r>
            <w:proofErr w:type="spellStart"/>
            <w:r w:rsidRPr="001C65F3">
              <w:rPr>
                <w:rFonts w:ascii="Helvetica" w:eastAsia="Times New Roman" w:hAnsi="Helvetica" w:cs="Helvetica"/>
                <w:color w:val="333333"/>
                <w:sz w:val="20"/>
                <w:szCs w:val="20"/>
                <w:lang w:eastAsia="ru-RU"/>
              </w:rPr>
              <w:t>т.ч</w:t>
            </w:r>
            <w:proofErr w:type="spellEnd"/>
            <w:r w:rsidRPr="001C65F3">
              <w:rPr>
                <w:rFonts w:ascii="Helvetica" w:eastAsia="Times New Roman" w:hAnsi="Helvetica" w:cs="Helvetica"/>
                <w:color w:val="333333"/>
                <w:sz w:val="20"/>
                <w:szCs w:val="20"/>
                <w:lang w:eastAsia="ru-RU"/>
              </w:rPr>
              <w:t xml:space="preserve">. контактирующие с пищевыми продуктами, холодильные установки), столовая и лабораторная посуда, медицинские, пищевые и органические отходы (в </w:t>
            </w:r>
            <w:proofErr w:type="spellStart"/>
            <w:r w:rsidRPr="001C65F3">
              <w:rPr>
                <w:rFonts w:ascii="Helvetica" w:eastAsia="Times New Roman" w:hAnsi="Helvetica" w:cs="Helvetica"/>
                <w:color w:val="333333"/>
                <w:sz w:val="20"/>
                <w:szCs w:val="20"/>
                <w:lang w:eastAsia="ru-RU"/>
              </w:rPr>
              <w:t>т.ч</w:t>
            </w:r>
            <w:proofErr w:type="spellEnd"/>
            <w:r w:rsidRPr="001C65F3">
              <w:rPr>
                <w:rFonts w:ascii="Helvetica" w:eastAsia="Times New Roman" w:hAnsi="Helvetica" w:cs="Helvetica"/>
                <w:color w:val="333333"/>
                <w:sz w:val="20"/>
                <w:szCs w:val="20"/>
                <w:lang w:eastAsia="ru-RU"/>
              </w:rPr>
              <w:t>. кровь, мокрота),  воздух и системы  вентиляции, текущих и генеральных уборок, борьбы с плесневыми грибами.  </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color w:val="333333"/>
                <w:sz w:val="20"/>
                <w:szCs w:val="20"/>
                <w:lang w:eastAsia="ru-RU"/>
              </w:rPr>
              <w:t>Средство должно обладать утвержденными режимами:</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color w:val="333333"/>
                <w:sz w:val="20"/>
                <w:szCs w:val="20"/>
                <w:lang w:eastAsia="ru-RU"/>
              </w:rPr>
              <w:t>- Дезинфекции поверхностей в отношении вирусов, при этом в обязательном порядке у средства должен быть режим, удовлетворяющий одновременно следующим требованиям: время экспозиции должно лежать в диапазоне от 15 минут до 60 минут, а рабочий раствор средства в этом режиме применения должен содержать не менее 0,175% комплекса ЧАС</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color w:val="333333"/>
                <w:sz w:val="20"/>
                <w:szCs w:val="20"/>
                <w:lang w:eastAsia="ru-RU"/>
              </w:rPr>
              <w:lastRenderedPageBreak/>
              <w:t>- Дезинфекции ИМН, не совмещенной с ПСО, в отношении вирусов, при этом средство обязательно должно иметь режим применения с экспозицией, лежащей в интервале от 15 минут до 30 минут, а рабочий раствор в режиме с указанной экспозицией, должен содержать не менее 0,175% комплекса ЧАС</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color w:val="333333"/>
                <w:sz w:val="20"/>
                <w:szCs w:val="20"/>
                <w:lang w:eastAsia="ru-RU"/>
              </w:rPr>
              <w:t>- Дезинфекции ИМН, совмещенной с ПСО, при этом наличие режима с интервалом времени экспозиции от 10 минут до 30 минут обязательно, а рабочий раствор средства с указанной экспозиций, должен содержать не менее 0,175%  комплекса ЧАС</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color w:val="333333"/>
                <w:sz w:val="20"/>
                <w:szCs w:val="20"/>
                <w:lang w:eastAsia="ru-RU"/>
              </w:rPr>
              <w:t>- Проведение генеральных уборок проводится в один этап в отношении вирусов, при этом в обязательном порядке  время экспозиции должно лежать в диапазоне от 15 минут до 60 минут, а рабочий раствор средства в этом режиме применения должен содержать не менее 0,17595%  комплекса ЧАС</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proofErr w:type="spellStart"/>
            <w:r w:rsidRPr="001C65F3">
              <w:rPr>
                <w:rFonts w:ascii="Helvetica" w:eastAsia="Times New Roman" w:hAnsi="Helvetica" w:cs="Helvetica"/>
                <w:color w:val="333333"/>
                <w:sz w:val="20"/>
                <w:szCs w:val="20"/>
                <w:lang w:eastAsia="ru-RU"/>
              </w:rPr>
              <w:t>Cрок</w:t>
            </w:r>
            <w:proofErr w:type="spellEnd"/>
            <w:r w:rsidRPr="001C65F3">
              <w:rPr>
                <w:rFonts w:ascii="Helvetica" w:eastAsia="Times New Roman" w:hAnsi="Helvetica" w:cs="Helvetica"/>
                <w:color w:val="333333"/>
                <w:sz w:val="20"/>
                <w:szCs w:val="20"/>
                <w:lang w:eastAsia="ru-RU"/>
              </w:rPr>
              <w:t xml:space="preserve"> годности средства-5лет. Многократность использования растворов до 24сут.</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color w:val="333333"/>
                <w:sz w:val="20"/>
                <w:szCs w:val="20"/>
                <w:lang w:eastAsia="ru-RU"/>
              </w:rPr>
              <w:t>Средство должно быть расфасовано в полимерный флакон объемом не менее 1-л со стационарным дозирующим устройством. Потребительская упаковка средства должна содержать маркировку на казахском и русском языках.</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color w:val="333333"/>
                <w:sz w:val="20"/>
                <w:szCs w:val="20"/>
                <w:lang w:eastAsia="ru-RU"/>
              </w:rPr>
              <w:t>Предлагаемые товары должны обязательно удовлетворять всей совокупности описанных обязательных требований, параметры предлагаемых товаров должны в обязательном порядке соответствовать описанным диапазонам допустимых значений.</w:t>
            </w:r>
          </w:p>
          <w:p w:rsidR="00460F34" w:rsidRPr="00DD1D4C" w:rsidRDefault="00460F34" w:rsidP="00D10BDC">
            <w:pPr>
              <w:rPr>
                <w:rFonts w:ascii="Times New Roman" w:hAnsi="Times New Roman"/>
                <w:color w:val="333333"/>
                <w:sz w:val="16"/>
                <w:szCs w:val="16"/>
              </w:rPr>
            </w:pP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1C65F3" w:rsidRDefault="00460F34" w:rsidP="00D10BDC">
            <w:pPr>
              <w:shd w:val="clear" w:color="auto" w:fill="FFFFFF"/>
              <w:spacing w:after="75" w:line="240" w:lineRule="auto"/>
              <w:rPr>
                <w:rFonts w:eastAsia="Times New Roman"/>
                <w:bCs/>
                <w:sz w:val="20"/>
                <w:szCs w:val="20"/>
                <w:lang w:eastAsia="ru-RU"/>
              </w:rPr>
            </w:pPr>
            <w:r w:rsidRPr="001C65F3">
              <w:rPr>
                <w:rFonts w:eastAsia="Times New Roman"/>
                <w:bCs/>
                <w:sz w:val="20"/>
                <w:szCs w:val="20"/>
                <w:lang w:eastAsia="ru-RU"/>
              </w:rPr>
              <w:lastRenderedPageBreak/>
              <w:t>литр</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1C65F3" w:rsidRDefault="00460F34" w:rsidP="00D10BDC">
            <w:pPr>
              <w:shd w:val="clear" w:color="auto" w:fill="FFFFFF"/>
              <w:spacing w:after="75" w:line="240" w:lineRule="auto"/>
              <w:rPr>
                <w:rFonts w:eastAsia="Times New Roman"/>
                <w:bCs/>
                <w:sz w:val="20"/>
                <w:szCs w:val="20"/>
                <w:lang w:eastAsia="ru-RU"/>
              </w:rPr>
            </w:pPr>
            <w:r w:rsidRPr="001C65F3">
              <w:rPr>
                <w:rFonts w:eastAsia="Times New Roman"/>
                <w:bCs/>
                <w:sz w:val="20"/>
                <w:szCs w:val="20"/>
                <w:lang w:eastAsia="ru-RU"/>
              </w:rPr>
              <w:t>650</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tcPr>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eastAsia="Times New Roman"/>
                <w:bCs/>
                <w:sz w:val="20"/>
                <w:szCs w:val="20"/>
                <w:lang w:eastAsia="ru-RU"/>
              </w:rPr>
              <w:t>4200</w:t>
            </w:r>
            <w:r>
              <w:rPr>
                <w:rFonts w:ascii="Helvetica" w:eastAsia="Times New Roman" w:hAnsi="Helvetica" w:cs="Helvetica"/>
                <w:bCs/>
                <w:sz w:val="20"/>
                <w:szCs w:val="20"/>
                <w:lang w:eastAsia="ru-RU"/>
              </w:rPr>
              <w:t xml:space="preserve"> тенге</w:t>
            </w:r>
          </w:p>
        </w:tc>
        <w:tc>
          <w:tcPr>
            <w:tcW w:w="1099" w:type="dxa"/>
            <w:tcBorders>
              <w:top w:val="outset" w:sz="6" w:space="0" w:color="auto"/>
              <w:left w:val="outset" w:sz="6" w:space="0" w:color="auto"/>
              <w:bottom w:val="outset" w:sz="6" w:space="0" w:color="auto"/>
              <w:right w:val="outset" w:sz="6" w:space="0" w:color="auto"/>
            </w:tcBorders>
            <w:shd w:val="clear" w:color="auto" w:fill="FFFFFF"/>
            <w:noWrap/>
            <w:vAlign w:val="center"/>
          </w:tcPr>
          <w:p w:rsidR="00460F34" w:rsidRPr="001C65F3" w:rsidRDefault="00460F34" w:rsidP="00D10BDC">
            <w:pPr>
              <w:shd w:val="clear" w:color="auto" w:fill="FFFFFF"/>
              <w:spacing w:after="75" w:line="240" w:lineRule="auto"/>
              <w:rPr>
                <w:rFonts w:ascii="Times New Roman" w:hAnsi="Times New Roman"/>
                <w:color w:val="333333"/>
                <w:sz w:val="16"/>
                <w:szCs w:val="16"/>
              </w:rPr>
            </w:pPr>
            <w:r w:rsidRPr="001C65F3">
              <w:rPr>
                <w:rFonts w:eastAsia="Times New Roman"/>
                <w:bCs/>
                <w:sz w:val="20"/>
                <w:szCs w:val="20"/>
                <w:lang w:eastAsia="ru-RU"/>
              </w:rPr>
              <w:t>2 730 000 тенге</w:t>
            </w:r>
          </w:p>
        </w:tc>
      </w:tr>
      <w:tr w:rsidR="00460F34" w:rsidRPr="00DD1D4C" w:rsidTr="00D10BDC">
        <w:trPr>
          <w:trHeight w:val="563"/>
        </w:trPr>
        <w:tc>
          <w:tcPr>
            <w:tcW w:w="407" w:type="dxa"/>
            <w:tcBorders>
              <w:top w:val="outset" w:sz="6" w:space="0" w:color="auto"/>
              <w:left w:val="outset" w:sz="6" w:space="0" w:color="auto"/>
              <w:bottom w:val="outset" w:sz="6" w:space="0" w:color="auto"/>
              <w:right w:val="outset" w:sz="6" w:space="0" w:color="auto"/>
            </w:tcBorders>
            <w:shd w:val="clear" w:color="auto" w:fill="FFFFFF"/>
            <w:noWrap/>
          </w:tcPr>
          <w:p w:rsidR="00460F34" w:rsidRPr="00DD1D4C" w:rsidRDefault="00460F34" w:rsidP="00D10BDC">
            <w:pPr>
              <w:rPr>
                <w:rFonts w:ascii="Times New Roman" w:hAnsi="Times New Roman"/>
                <w:color w:val="333333"/>
                <w:sz w:val="16"/>
                <w:szCs w:val="16"/>
              </w:rPr>
            </w:pPr>
            <w:r w:rsidRPr="00DD1D4C">
              <w:rPr>
                <w:rStyle w:val="aa"/>
                <w:rFonts w:ascii="Times New Roman" w:hAnsi="Times New Roman"/>
                <w:i/>
                <w:iCs/>
                <w:color w:val="333333"/>
                <w:sz w:val="16"/>
                <w:szCs w:val="16"/>
              </w:rPr>
              <w:lastRenderedPageBreak/>
              <w:t>2</w:t>
            </w:r>
          </w:p>
        </w:tc>
        <w:tc>
          <w:tcPr>
            <w:tcW w:w="2140"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1C65F3" w:rsidRDefault="00460F34" w:rsidP="00D10BDC">
            <w:pPr>
              <w:shd w:val="clear" w:color="auto" w:fill="FFFFFF"/>
              <w:spacing w:after="75" w:line="240" w:lineRule="auto"/>
              <w:rPr>
                <w:rFonts w:ascii="Times New Roman" w:hAnsi="Times New Roman"/>
                <w:color w:val="333333"/>
                <w:sz w:val="16"/>
                <w:szCs w:val="16"/>
              </w:rPr>
            </w:pPr>
            <w:r w:rsidRPr="001C65F3">
              <w:rPr>
                <w:rFonts w:eastAsia="Times New Roman"/>
                <w:bCs/>
                <w:lang w:eastAsia="ru-RU"/>
              </w:rPr>
              <w:t xml:space="preserve">Универсальное </w:t>
            </w:r>
            <w:proofErr w:type="spellStart"/>
            <w:r w:rsidRPr="001C65F3">
              <w:rPr>
                <w:rFonts w:eastAsia="Times New Roman"/>
                <w:bCs/>
                <w:lang w:eastAsia="ru-RU"/>
              </w:rPr>
              <w:t>дез</w:t>
            </w:r>
            <w:proofErr w:type="spellEnd"/>
            <w:r w:rsidRPr="001C65F3">
              <w:rPr>
                <w:rFonts w:eastAsia="Times New Roman"/>
                <w:bCs/>
                <w:lang w:eastAsia="ru-RU"/>
              </w:rPr>
              <w:t>. средство с моющим (жидкий концентрат) эффектом 1л</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i/>
                <w:iCs/>
                <w:color w:val="333333"/>
                <w:sz w:val="20"/>
                <w:szCs w:val="20"/>
                <w:lang w:eastAsia="ru-RU"/>
              </w:rPr>
              <w:t>Дезинфицирующее средство должно представлять концентрат</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color w:val="333333"/>
                <w:sz w:val="20"/>
                <w:szCs w:val="20"/>
                <w:lang w:eastAsia="ru-RU"/>
              </w:rPr>
              <w:t>соломенного цвета, обязательно содержащее в составе:  N-Алкил-N,N-</w:t>
            </w:r>
            <w:proofErr w:type="spellStart"/>
            <w:r w:rsidRPr="001C65F3">
              <w:rPr>
                <w:rFonts w:ascii="Helvetica" w:eastAsia="Times New Roman" w:hAnsi="Helvetica" w:cs="Helvetica"/>
                <w:color w:val="333333"/>
                <w:sz w:val="20"/>
                <w:szCs w:val="20"/>
                <w:lang w:eastAsia="ru-RU"/>
              </w:rPr>
              <w:t>диметилбензолметанамоний</w:t>
            </w:r>
            <w:proofErr w:type="spellEnd"/>
            <w:r w:rsidRPr="001C65F3">
              <w:rPr>
                <w:rFonts w:ascii="Helvetica" w:eastAsia="Times New Roman" w:hAnsi="Helvetica" w:cs="Helvetica"/>
                <w:color w:val="333333"/>
                <w:sz w:val="20"/>
                <w:szCs w:val="20"/>
                <w:lang w:eastAsia="ru-RU"/>
              </w:rPr>
              <w:t xml:space="preserve"> хлорид - не менее 4,8%-5,2%,  1-Деканамминиум не менее 5,8%-6,0% , </w:t>
            </w:r>
            <w:proofErr w:type="spellStart"/>
            <w:r w:rsidRPr="001C65F3">
              <w:rPr>
                <w:rFonts w:ascii="Helvetica" w:eastAsia="Times New Roman" w:hAnsi="Helvetica" w:cs="Helvetica"/>
                <w:color w:val="333333"/>
                <w:sz w:val="20"/>
                <w:szCs w:val="20"/>
                <w:lang w:eastAsia="ru-RU"/>
              </w:rPr>
              <w:t>метацид</w:t>
            </w:r>
            <w:proofErr w:type="spellEnd"/>
            <w:r w:rsidRPr="001C65F3">
              <w:rPr>
                <w:rFonts w:ascii="Helvetica" w:eastAsia="Times New Roman" w:hAnsi="Helvetica" w:cs="Helvetica"/>
                <w:color w:val="333333"/>
                <w:sz w:val="20"/>
                <w:szCs w:val="20"/>
                <w:lang w:eastAsia="ru-RU"/>
              </w:rPr>
              <w:t xml:space="preserve"> не менее 1,20% и не более 1,25%, </w:t>
            </w:r>
            <w:proofErr w:type="spellStart"/>
            <w:r w:rsidRPr="001C65F3">
              <w:rPr>
                <w:rFonts w:ascii="Helvetica" w:eastAsia="Times New Roman" w:hAnsi="Helvetica" w:cs="Helvetica"/>
                <w:color w:val="333333"/>
                <w:sz w:val="20"/>
                <w:szCs w:val="20"/>
                <w:lang w:eastAsia="ru-RU"/>
              </w:rPr>
              <w:t>додецилдипропилентриамин</w:t>
            </w:r>
            <w:proofErr w:type="spellEnd"/>
            <w:r w:rsidRPr="001C65F3">
              <w:rPr>
                <w:rFonts w:ascii="Helvetica" w:eastAsia="Times New Roman" w:hAnsi="Helvetica" w:cs="Helvetica"/>
                <w:color w:val="333333"/>
                <w:sz w:val="20"/>
                <w:szCs w:val="20"/>
                <w:lang w:eastAsia="ru-RU"/>
              </w:rPr>
              <w:t xml:space="preserve"> не менее 0,98% и не более 1,0%, ПАВ, ингибитор коррозии, отдушка и другие функциональные добавки. Не должно содержать в составе активного хлора, кислорода, фенолов, альдегидов (</w:t>
            </w:r>
            <w:proofErr w:type="spellStart"/>
            <w:r w:rsidRPr="001C65F3">
              <w:rPr>
                <w:rFonts w:ascii="Helvetica" w:eastAsia="Times New Roman" w:hAnsi="Helvetica" w:cs="Helvetica"/>
                <w:color w:val="333333"/>
                <w:sz w:val="20"/>
                <w:szCs w:val="20"/>
                <w:lang w:eastAsia="ru-RU"/>
              </w:rPr>
              <w:t>глиоксалей</w:t>
            </w:r>
            <w:proofErr w:type="spellEnd"/>
            <w:r w:rsidRPr="001C65F3">
              <w:rPr>
                <w:rFonts w:ascii="Helvetica" w:eastAsia="Times New Roman" w:hAnsi="Helvetica" w:cs="Helvetica"/>
                <w:color w:val="333333"/>
                <w:sz w:val="20"/>
                <w:szCs w:val="20"/>
                <w:lang w:eastAsia="ru-RU"/>
              </w:rPr>
              <w:t>).   рН средства должен быть в интервале 7,0-7,5%.</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color w:val="333333"/>
                <w:sz w:val="20"/>
                <w:szCs w:val="20"/>
                <w:lang w:eastAsia="ru-RU"/>
              </w:rPr>
              <w:t>Средство должно обладать утвержденными режимами:</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color w:val="333333"/>
                <w:sz w:val="20"/>
                <w:szCs w:val="20"/>
                <w:lang w:eastAsia="ru-RU"/>
              </w:rPr>
              <w:lastRenderedPageBreak/>
              <w:t>- </w:t>
            </w:r>
            <w:r w:rsidRPr="001C65F3">
              <w:rPr>
                <w:rFonts w:ascii="Helvetica" w:eastAsia="Times New Roman" w:hAnsi="Helvetica" w:cs="Helvetica"/>
                <w:b/>
                <w:bCs/>
                <w:color w:val="333333"/>
                <w:sz w:val="20"/>
                <w:szCs w:val="20"/>
                <w:lang w:eastAsia="ru-RU"/>
              </w:rPr>
              <w:t>Дезинфекции поверхностей</w:t>
            </w:r>
            <w:r w:rsidRPr="001C65F3">
              <w:rPr>
                <w:rFonts w:ascii="Helvetica" w:eastAsia="Times New Roman" w:hAnsi="Helvetica" w:cs="Helvetica"/>
                <w:color w:val="333333"/>
                <w:sz w:val="20"/>
                <w:szCs w:val="20"/>
                <w:lang w:eastAsia="ru-RU"/>
              </w:rPr>
              <w:t xml:space="preserve"> в отношении вирусов, при этом в обязательном порядке у средства должен быть режим, удовлетворяющий одновременно следующим требованиям: время экспозиции должно лежать в диапазоне от 15 минут до 60 минут, рабочий раствор средства в этом режиме должен содержать не менее 0,001% </w:t>
            </w:r>
            <w:proofErr w:type="spellStart"/>
            <w:r w:rsidRPr="001C65F3">
              <w:rPr>
                <w:rFonts w:ascii="Helvetica" w:eastAsia="Times New Roman" w:hAnsi="Helvetica" w:cs="Helvetica"/>
                <w:color w:val="333333"/>
                <w:sz w:val="20"/>
                <w:szCs w:val="20"/>
                <w:lang w:eastAsia="ru-RU"/>
              </w:rPr>
              <w:t>додецилдипропилентриамина</w:t>
            </w:r>
            <w:proofErr w:type="spellEnd"/>
            <w:r w:rsidRPr="001C65F3">
              <w:rPr>
                <w:rFonts w:ascii="Helvetica" w:eastAsia="Times New Roman" w:hAnsi="Helvetica" w:cs="Helvetica"/>
                <w:color w:val="333333"/>
                <w:sz w:val="20"/>
                <w:szCs w:val="20"/>
                <w:lang w:eastAsia="ru-RU"/>
              </w:rPr>
              <w:t xml:space="preserve"> и не менее 0,001% </w:t>
            </w:r>
            <w:proofErr w:type="spellStart"/>
            <w:r w:rsidRPr="001C65F3">
              <w:rPr>
                <w:rFonts w:ascii="Helvetica" w:eastAsia="Times New Roman" w:hAnsi="Helvetica" w:cs="Helvetica"/>
                <w:color w:val="333333"/>
                <w:sz w:val="20"/>
                <w:szCs w:val="20"/>
                <w:lang w:eastAsia="ru-RU"/>
              </w:rPr>
              <w:t>метацида</w:t>
            </w:r>
            <w:proofErr w:type="spellEnd"/>
            <w:r w:rsidRPr="001C65F3">
              <w:rPr>
                <w:rFonts w:ascii="Helvetica" w:eastAsia="Times New Roman" w:hAnsi="Helvetica" w:cs="Helvetica"/>
                <w:color w:val="333333"/>
                <w:sz w:val="20"/>
                <w:szCs w:val="20"/>
                <w:lang w:eastAsia="ru-RU"/>
              </w:rPr>
              <w:t>, а также не менее 0,008% ЧАС</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color w:val="333333"/>
                <w:sz w:val="20"/>
                <w:szCs w:val="20"/>
                <w:lang w:eastAsia="ru-RU"/>
              </w:rPr>
              <w:t>- Дезинфекции ИМН, </w:t>
            </w:r>
            <w:r w:rsidRPr="001C65F3">
              <w:rPr>
                <w:rFonts w:ascii="Helvetica" w:eastAsia="Times New Roman" w:hAnsi="Helvetica" w:cs="Helvetica"/>
                <w:b/>
                <w:bCs/>
                <w:color w:val="333333"/>
                <w:sz w:val="20"/>
                <w:szCs w:val="20"/>
                <w:lang w:eastAsia="ru-RU"/>
              </w:rPr>
              <w:t>не</w:t>
            </w:r>
            <w:r w:rsidRPr="001C65F3">
              <w:rPr>
                <w:rFonts w:ascii="Helvetica" w:eastAsia="Times New Roman" w:hAnsi="Helvetica" w:cs="Helvetica"/>
                <w:color w:val="333333"/>
                <w:sz w:val="20"/>
                <w:szCs w:val="20"/>
                <w:lang w:eastAsia="ru-RU"/>
              </w:rPr>
              <w:t xml:space="preserve"> совмещенной с ПСО, в отношении вирусов, при этом средство обязательно должно иметь режим применения с экспозицией, лежащей в интервале от 15 минут до 60 минут, а рабочий раствор должен содержать не менее 0,085% </w:t>
            </w:r>
            <w:proofErr w:type="spellStart"/>
            <w:r w:rsidRPr="001C65F3">
              <w:rPr>
                <w:rFonts w:ascii="Helvetica" w:eastAsia="Times New Roman" w:hAnsi="Helvetica" w:cs="Helvetica"/>
                <w:color w:val="333333"/>
                <w:sz w:val="20"/>
                <w:szCs w:val="20"/>
                <w:lang w:eastAsia="ru-RU"/>
              </w:rPr>
              <w:t>додецилдипропилентриамина</w:t>
            </w:r>
            <w:proofErr w:type="spellEnd"/>
            <w:r w:rsidRPr="001C65F3">
              <w:rPr>
                <w:rFonts w:ascii="Helvetica" w:eastAsia="Times New Roman" w:hAnsi="Helvetica" w:cs="Helvetica"/>
                <w:color w:val="333333"/>
                <w:sz w:val="20"/>
                <w:szCs w:val="20"/>
                <w:lang w:eastAsia="ru-RU"/>
              </w:rPr>
              <w:t xml:space="preserve"> и не менее 0,085% </w:t>
            </w:r>
            <w:proofErr w:type="spellStart"/>
            <w:r w:rsidRPr="001C65F3">
              <w:rPr>
                <w:rFonts w:ascii="Helvetica" w:eastAsia="Times New Roman" w:hAnsi="Helvetica" w:cs="Helvetica"/>
                <w:color w:val="333333"/>
                <w:sz w:val="20"/>
                <w:szCs w:val="20"/>
                <w:lang w:eastAsia="ru-RU"/>
              </w:rPr>
              <w:t>метацида</w:t>
            </w:r>
            <w:proofErr w:type="spellEnd"/>
            <w:r w:rsidRPr="001C65F3">
              <w:rPr>
                <w:rFonts w:ascii="Helvetica" w:eastAsia="Times New Roman" w:hAnsi="Helvetica" w:cs="Helvetica"/>
                <w:color w:val="333333"/>
                <w:sz w:val="20"/>
                <w:szCs w:val="20"/>
                <w:lang w:eastAsia="ru-RU"/>
              </w:rPr>
              <w:t xml:space="preserve"> , а также не менее 0,0595% ЧАС</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color w:val="333333"/>
                <w:sz w:val="20"/>
                <w:szCs w:val="20"/>
                <w:lang w:eastAsia="ru-RU"/>
              </w:rPr>
              <w:t>- Дезинфекции ИМН, </w:t>
            </w:r>
            <w:r w:rsidRPr="001C65F3">
              <w:rPr>
                <w:rFonts w:ascii="Helvetica" w:eastAsia="Times New Roman" w:hAnsi="Helvetica" w:cs="Helvetica"/>
                <w:b/>
                <w:bCs/>
                <w:color w:val="333333"/>
                <w:sz w:val="20"/>
                <w:szCs w:val="20"/>
                <w:lang w:eastAsia="ru-RU"/>
              </w:rPr>
              <w:t>совмещенной</w:t>
            </w:r>
            <w:r w:rsidRPr="001C65F3">
              <w:rPr>
                <w:rFonts w:ascii="Helvetica" w:eastAsia="Times New Roman" w:hAnsi="Helvetica" w:cs="Helvetica"/>
                <w:color w:val="333333"/>
                <w:sz w:val="20"/>
                <w:szCs w:val="20"/>
                <w:lang w:eastAsia="ru-RU"/>
              </w:rPr>
              <w:t xml:space="preserve"> с ПСО, при этом в обязательном порядке у средства должен быть режим, удовлетворяющий одновременно следующим требованиям: время экспозиции должно лежать в диапазоне от 15 минут до 60 минут а рабочий раствор средства в этом режиме применения должен содержать не менее 0,0068% </w:t>
            </w:r>
            <w:proofErr w:type="spellStart"/>
            <w:r w:rsidRPr="001C65F3">
              <w:rPr>
                <w:rFonts w:ascii="Helvetica" w:eastAsia="Times New Roman" w:hAnsi="Helvetica" w:cs="Helvetica"/>
                <w:color w:val="333333"/>
                <w:sz w:val="20"/>
                <w:szCs w:val="20"/>
                <w:lang w:eastAsia="ru-RU"/>
              </w:rPr>
              <w:t>додецилдипропилентриамина</w:t>
            </w:r>
            <w:proofErr w:type="spellEnd"/>
            <w:r w:rsidRPr="001C65F3">
              <w:rPr>
                <w:rFonts w:ascii="Helvetica" w:eastAsia="Times New Roman" w:hAnsi="Helvetica" w:cs="Helvetica"/>
                <w:color w:val="333333"/>
                <w:sz w:val="20"/>
                <w:szCs w:val="20"/>
                <w:lang w:eastAsia="ru-RU"/>
              </w:rPr>
              <w:t xml:space="preserve">  и не менее 0,0068% </w:t>
            </w:r>
            <w:proofErr w:type="spellStart"/>
            <w:r w:rsidRPr="001C65F3">
              <w:rPr>
                <w:rFonts w:ascii="Helvetica" w:eastAsia="Times New Roman" w:hAnsi="Helvetica" w:cs="Helvetica"/>
                <w:color w:val="333333"/>
                <w:sz w:val="20"/>
                <w:szCs w:val="20"/>
                <w:lang w:eastAsia="ru-RU"/>
              </w:rPr>
              <w:t>метацида</w:t>
            </w:r>
            <w:proofErr w:type="spellEnd"/>
            <w:r w:rsidRPr="001C65F3">
              <w:rPr>
                <w:rFonts w:ascii="Helvetica" w:eastAsia="Times New Roman" w:hAnsi="Helvetica" w:cs="Helvetica"/>
                <w:color w:val="333333"/>
                <w:sz w:val="20"/>
                <w:szCs w:val="20"/>
                <w:lang w:eastAsia="ru-RU"/>
              </w:rPr>
              <w:t>,  а также не менее 0,0047% ЧАС</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color w:val="333333"/>
                <w:sz w:val="20"/>
                <w:szCs w:val="20"/>
                <w:lang w:eastAsia="ru-RU"/>
              </w:rPr>
              <w:t>- ПСО (</w:t>
            </w:r>
            <w:proofErr w:type="spellStart"/>
            <w:r w:rsidRPr="001C65F3">
              <w:rPr>
                <w:rFonts w:ascii="Helvetica" w:eastAsia="Times New Roman" w:hAnsi="Helvetica" w:cs="Helvetica"/>
                <w:b/>
                <w:bCs/>
                <w:color w:val="333333"/>
                <w:sz w:val="20"/>
                <w:szCs w:val="20"/>
                <w:lang w:eastAsia="ru-RU"/>
              </w:rPr>
              <w:t>предстерилизационной</w:t>
            </w:r>
            <w:proofErr w:type="spellEnd"/>
            <w:r w:rsidRPr="001C65F3">
              <w:rPr>
                <w:rFonts w:ascii="Helvetica" w:eastAsia="Times New Roman" w:hAnsi="Helvetica" w:cs="Helvetica"/>
                <w:b/>
                <w:bCs/>
                <w:color w:val="333333"/>
                <w:sz w:val="20"/>
                <w:szCs w:val="20"/>
                <w:lang w:eastAsia="ru-RU"/>
              </w:rPr>
              <w:t xml:space="preserve"> очистки</w:t>
            </w:r>
            <w:r w:rsidRPr="001C65F3">
              <w:rPr>
                <w:rFonts w:ascii="Helvetica" w:eastAsia="Times New Roman" w:hAnsi="Helvetica" w:cs="Helvetica"/>
                <w:color w:val="333333"/>
                <w:sz w:val="20"/>
                <w:szCs w:val="20"/>
                <w:lang w:eastAsia="ru-RU"/>
              </w:rPr>
              <w:t xml:space="preserve">), при этом средство обязательно должно иметь режим применения с экспозицией, лежащей в интервале от 5 минут до 15 минут, а рабочий раствор  должен содержать не менее 0,00085% </w:t>
            </w:r>
            <w:proofErr w:type="spellStart"/>
            <w:r w:rsidRPr="001C65F3">
              <w:rPr>
                <w:rFonts w:ascii="Helvetica" w:eastAsia="Times New Roman" w:hAnsi="Helvetica" w:cs="Helvetica"/>
                <w:color w:val="333333"/>
                <w:sz w:val="20"/>
                <w:szCs w:val="20"/>
                <w:lang w:eastAsia="ru-RU"/>
              </w:rPr>
              <w:t>додецилдипропилентриамина</w:t>
            </w:r>
            <w:proofErr w:type="spellEnd"/>
            <w:r w:rsidRPr="001C65F3">
              <w:rPr>
                <w:rFonts w:ascii="Helvetica" w:eastAsia="Times New Roman" w:hAnsi="Helvetica" w:cs="Helvetica"/>
                <w:color w:val="333333"/>
                <w:sz w:val="20"/>
                <w:szCs w:val="20"/>
                <w:lang w:eastAsia="ru-RU"/>
              </w:rPr>
              <w:t xml:space="preserve"> и не менее 0,00085% </w:t>
            </w:r>
            <w:proofErr w:type="spellStart"/>
            <w:r w:rsidRPr="001C65F3">
              <w:rPr>
                <w:rFonts w:ascii="Helvetica" w:eastAsia="Times New Roman" w:hAnsi="Helvetica" w:cs="Helvetica"/>
                <w:color w:val="333333"/>
                <w:sz w:val="20"/>
                <w:szCs w:val="20"/>
                <w:lang w:eastAsia="ru-RU"/>
              </w:rPr>
              <w:t>метацида</w:t>
            </w:r>
            <w:proofErr w:type="spellEnd"/>
            <w:r w:rsidRPr="001C65F3">
              <w:rPr>
                <w:rFonts w:ascii="Helvetica" w:eastAsia="Times New Roman" w:hAnsi="Helvetica" w:cs="Helvetica"/>
                <w:color w:val="333333"/>
                <w:sz w:val="20"/>
                <w:szCs w:val="20"/>
                <w:lang w:eastAsia="ru-RU"/>
              </w:rPr>
              <w:t>,  а также не менее 0,00595% ЧАС</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color w:val="333333"/>
                <w:sz w:val="20"/>
                <w:szCs w:val="20"/>
                <w:lang w:eastAsia="ru-RU"/>
              </w:rPr>
              <w:t>- </w:t>
            </w:r>
            <w:r w:rsidRPr="001C65F3">
              <w:rPr>
                <w:rFonts w:ascii="Helvetica" w:eastAsia="Times New Roman" w:hAnsi="Helvetica" w:cs="Helvetica"/>
                <w:b/>
                <w:bCs/>
                <w:color w:val="333333"/>
                <w:sz w:val="20"/>
                <w:szCs w:val="20"/>
                <w:lang w:eastAsia="ru-RU"/>
              </w:rPr>
              <w:t>Дезинфекции белья</w:t>
            </w:r>
            <w:r w:rsidRPr="001C65F3">
              <w:rPr>
                <w:rFonts w:ascii="Helvetica" w:eastAsia="Times New Roman" w:hAnsi="Helvetica" w:cs="Helvetica"/>
                <w:color w:val="333333"/>
                <w:sz w:val="20"/>
                <w:szCs w:val="20"/>
                <w:lang w:eastAsia="ru-RU"/>
              </w:rPr>
              <w:t xml:space="preserve">, при этом необходимо, чтобы средство имело режим применения с экспозицией в пределах от 30 минут до 60 минут и при этом рабочий раствор средства  содержал не менее 0,002% </w:t>
            </w:r>
            <w:proofErr w:type="spellStart"/>
            <w:r w:rsidRPr="001C65F3">
              <w:rPr>
                <w:rFonts w:ascii="Helvetica" w:eastAsia="Times New Roman" w:hAnsi="Helvetica" w:cs="Helvetica"/>
                <w:color w:val="333333"/>
                <w:sz w:val="20"/>
                <w:szCs w:val="20"/>
                <w:lang w:eastAsia="ru-RU"/>
              </w:rPr>
              <w:t>додецилдипропилентриамина</w:t>
            </w:r>
            <w:proofErr w:type="spellEnd"/>
            <w:r w:rsidRPr="001C65F3">
              <w:rPr>
                <w:rFonts w:ascii="Helvetica" w:eastAsia="Times New Roman" w:hAnsi="Helvetica" w:cs="Helvetica"/>
                <w:color w:val="333333"/>
                <w:sz w:val="20"/>
                <w:szCs w:val="20"/>
                <w:lang w:eastAsia="ru-RU"/>
              </w:rPr>
              <w:t xml:space="preserve"> и не менее 0,002% </w:t>
            </w:r>
            <w:proofErr w:type="spellStart"/>
            <w:r w:rsidRPr="001C65F3">
              <w:rPr>
                <w:rFonts w:ascii="Helvetica" w:eastAsia="Times New Roman" w:hAnsi="Helvetica" w:cs="Helvetica"/>
                <w:color w:val="333333"/>
                <w:sz w:val="20"/>
                <w:szCs w:val="20"/>
                <w:lang w:eastAsia="ru-RU"/>
              </w:rPr>
              <w:t>метацида</w:t>
            </w:r>
            <w:proofErr w:type="spellEnd"/>
            <w:r w:rsidRPr="001C65F3">
              <w:rPr>
                <w:rFonts w:ascii="Helvetica" w:eastAsia="Times New Roman" w:hAnsi="Helvetica" w:cs="Helvetica"/>
                <w:color w:val="333333"/>
                <w:sz w:val="20"/>
                <w:szCs w:val="20"/>
                <w:lang w:eastAsia="ru-RU"/>
              </w:rPr>
              <w:t>, а также не менее 0,015% ЧАС</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color w:val="333333"/>
                <w:sz w:val="20"/>
                <w:szCs w:val="20"/>
                <w:lang w:eastAsia="ru-RU"/>
              </w:rPr>
              <w:t>- </w:t>
            </w:r>
            <w:r w:rsidRPr="001C65F3">
              <w:rPr>
                <w:rFonts w:ascii="Helvetica" w:eastAsia="Times New Roman" w:hAnsi="Helvetica" w:cs="Helvetica"/>
                <w:b/>
                <w:bCs/>
                <w:color w:val="333333"/>
                <w:sz w:val="20"/>
                <w:szCs w:val="20"/>
                <w:lang w:eastAsia="ru-RU"/>
              </w:rPr>
              <w:t>Дезинфекции посуды</w:t>
            </w:r>
            <w:r w:rsidRPr="001C65F3">
              <w:rPr>
                <w:rFonts w:ascii="Helvetica" w:eastAsia="Times New Roman" w:hAnsi="Helvetica" w:cs="Helvetica"/>
                <w:color w:val="333333"/>
                <w:sz w:val="20"/>
                <w:szCs w:val="20"/>
                <w:lang w:eastAsia="ru-RU"/>
              </w:rPr>
              <w:t xml:space="preserve">, при этом средство обязательно должно иметь режим применения с экспозицией, лежащей в интервале от 30 минут до 60 минут, а рабочий раствор  должен содержать не менее 0,0021% </w:t>
            </w:r>
            <w:proofErr w:type="spellStart"/>
            <w:r w:rsidRPr="001C65F3">
              <w:rPr>
                <w:rFonts w:ascii="Helvetica" w:eastAsia="Times New Roman" w:hAnsi="Helvetica" w:cs="Helvetica"/>
                <w:color w:val="333333"/>
                <w:sz w:val="20"/>
                <w:szCs w:val="20"/>
                <w:lang w:eastAsia="ru-RU"/>
              </w:rPr>
              <w:t>додецилдипропилентриамина</w:t>
            </w:r>
            <w:proofErr w:type="spellEnd"/>
            <w:r w:rsidRPr="001C65F3">
              <w:rPr>
                <w:rFonts w:ascii="Helvetica" w:eastAsia="Times New Roman" w:hAnsi="Helvetica" w:cs="Helvetica"/>
                <w:color w:val="333333"/>
                <w:sz w:val="20"/>
                <w:szCs w:val="20"/>
                <w:lang w:eastAsia="ru-RU"/>
              </w:rPr>
              <w:t xml:space="preserve"> и не </w:t>
            </w:r>
            <w:r w:rsidRPr="001C65F3">
              <w:rPr>
                <w:rFonts w:ascii="Helvetica" w:eastAsia="Times New Roman" w:hAnsi="Helvetica" w:cs="Helvetica"/>
                <w:color w:val="333333"/>
                <w:sz w:val="20"/>
                <w:szCs w:val="20"/>
                <w:lang w:eastAsia="ru-RU"/>
              </w:rPr>
              <w:lastRenderedPageBreak/>
              <w:t xml:space="preserve">менее 0,0021% </w:t>
            </w:r>
            <w:proofErr w:type="spellStart"/>
            <w:r w:rsidRPr="001C65F3">
              <w:rPr>
                <w:rFonts w:ascii="Helvetica" w:eastAsia="Times New Roman" w:hAnsi="Helvetica" w:cs="Helvetica"/>
                <w:color w:val="333333"/>
                <w:sz w:val="20"/>
                <w:szCs w:val="20"/>
                <w:lang w:eastAsia="ru-RU"/>
              </w:rPr>
              <w:t>метацида</w:t>
            </w:r>
            <w:proofErr w:type="spellEnd"/>
            <w:r w:rsidRPr="001C65F3">
              <w:rPr>
                <w:rFonts w:ascii="Helvetica" w:eastAsia="Times New Roman" w:hAnsi="Helvetica" w:cs="Helvetica"/>
                <w:color w:val="333333"/>
                <w:sz w:val="20"/>
                <w:szCs w:val="20"/>
                <w:lang w:eastAsia="ru-RU"/>
              </w:rPr>
              <w:t>,  а также не менее 0,0145% ЧАС</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color w:val="333333"/>
                <w:sz w:val="20"/>
                <w:szCs w:val="20"/>
                <w:lang w:eastAsia="ru-RU"/>
              </w:rPr>
              <w:t>- </w:t>
            </w:r>
            <w:r w:rsidRPr="001C65F3">
              <w:rPr>
                <w:rFonts w:ascii="Helvetica" w:eastAsia="Times New Roman" w:hAnsi="Helvetica" w:cs="Helvetica"/>
                <w:b/>
                <w:bCs/>
                <w:color w:val="333333"/>
                <w:sz w:val="20"/>
                <w:szCs w:val="20"/>
                <w:lang w:eastAsia="ru-RU"/>
              </w:rPr>
              <w:t>Дезинфекции медицинских отходов группы Б</w:t>
            </w:r>
            <w:r w:rsidRPr="001C65F3">
              <w:rPr>
                <w:rFonts w:ascii="Helvetica" w:eastAsia="Times New Roman" w:hAnsi="Helvetica" w:cs="Helvetica"/>
                <w:color w:val="333333"/>
                <w:sz w:val="20"/>
                <w:szCs w:val="20"/>
                <w:lang w:eastAsia="ru-RU"/>
              </w:rPr>
              <w:t xml:space="preserve">, при этом обязательно наличие режима применения с временем экспозиции, лежащим в диапазоне от 30 минут до 60 минут. В этом режиме  рабочий раствор средства должен содержать не менее 0,00213% </w:t>
            </w:r>
            <w:proofErr w:type="spellStart"/>
            <w:r w:rsidRPr="001C65F3">
              <w:rPr>
                <w:rFonts w:ascii="Helvetica" w:eastAsia="Times New Roman" w:hAnsi="Helvetica" w:cs="Helvetica"/>
                <w:color w:val="333333"/>
                <w:sz w:val="20"/>
                <w:szCs w:val="20"/>
                <w:lang w:eastAsia="ru-RU"/>
              </w:rPr>
              <w:t>додецилдипропилентриамина</w:t>
            </w:r>
            <w:proofErr w:type="spellEnd"/>
            <w:r w:rsidRPr="001C65F3">
              <w:rPr>
                <w:rFonts w:ascii="Helvetica" w:eastAsia="Times New Roman" w:hAnsi="Helvetica" w:cs="Helvetica"/>
                <w:color w:val="333333"/>
                <w:sz w:val="20"/>
                <w:szCs w:val="20"/>
                <w:lang w:eastAsia="ru-RU"/>
              </w:rPr>
              <w:t xml:space="preserve"> и не менее 0,00213% </w:t>
            </w:r>
            <w:proofErr w:type="spellStart"/>
            <w:r w:rsidRPr="001C65F3">
              <w:rPr>
                <w:rFonts w:ascii="Helvetica" w:eastAsia="Times New Roman" w:hAnsi="Helvetica" w:cs="Helvetica"/>
                <w:color w:val="333333"/>
                <w:sz w:val="20"/>
                <w:szCs w:val="20"/>
                <w:lang w:eastAsia="ru-RU"/>
              </w:rPr>
              <w:t>метацида</w:t>
            </w:r>
            <w:proofErr w:type="spellEnd"/>
            <w:r w:rsidRPr="001C65F3">
              <w:rPr>
                <w:rFonts w:ascii="Helvetica" w:eastAsia="Times New Roman" w:hAnsi="Helvetica" w:cs="Helvetica"/>
                <w:color w:val="333333"/>
                <w:sz w:val="20"/>
                <w:szCs w:val="20"/>
                <w:lang w:eastAsia="ru-RU"/>
              </w:rPr>
              <w:t>, а также не менее 0,0145% ЧАС</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color w:val="333333"/>
                <w:sz w:val="20"/>
                <w:szCs w:val="20"/>
                <w:lang w:eastAsia="ru-RU"/>
              </w:rPr>
              <w:t>Средство должно относиться не менее чем к 4 классу малоопасных веществ, не обладать сенсибилизирующим эффектом, применяться в присутствии пациентов без средств индивидуальной защиты,  не должно требоваться смывание с поверхностей. Средство должно хорошо смешиваться с водой, иметь </w:t>
            </w:r>
            <w:r w:rsidRPr="001C65F3">
              <w:rPr>
                <w:rFonts w:ascii="Helvetica" w:eastAsia="Times New Roman" w:hAnsi="Helvetica" w:cs="Helvetica"/>
                <w:b/>
                <w:bCs/>
                <w:color w:val="333333"/>
                <w:sz w:val="20"/>
                <w:szCs w:val="20"/>
                <w:lang w:eastAsia="ru-RU"/>
              </w:rPr>
              <w:t>реологические свойства</w:t>
            </w:r>
            <w:r w:rsidRPr="001C65F3">
              <w:rPr>
                <w:rFonts w:ascii="Helvetica" w:eastAsia="Times New Roman" w:hAnsi="Helvetica" w:cs="Helvetica"/>
                <w:color w:val="333333"/>
                <w:sz w:val="20"/>
                <w:szCs w:val="20"/>
                <w:lang w:eastAsia="ru-RU"/>
              </w:rPr>
              <w:t>.                                                                                                                                                    Средство должно быть предназначено для применения в ЛПО различного профиля с целью обеззараживания различных объектов:</w:t>
            </w:r>
            <w:r w:rsidRPr="001C65F3">
              <w:rPr>
                <w:rFonts w:ascii="Helvetica" w:eastAsia="Times New Roman" w:hAnsi="Helvetica" w:cs="Helvetica"/>
                <w:b/>
                <w:bCs/>
                <w:color w:val="333333"/>
                <w:sz w:val="20"/>
                <w:szCs w:val="20"/>
                <w:lang w:eastAsia="ru-RU"/>
              </w:rPr>
              <w:t>  </w:t>
            </w:r>
            <w:r w:rsidRPr="001C65F3">
              <w:rPr>
                <w:rFonts w:ascii="Helvetica" w:eastAsia="Times New Roman" w:hAnsi="Helvetica" w:cs="Helvetica"/>
                <w:color w:val="333333"/>
                <w:sz w:val="20"/>
                <w:szCs w:val="20"/>
                <w:lang w:eastAsia="ru-RU"/>
              </w:rPr>
              <w:t>ИМН, включая эндоскопы и инструменты к ним (</w:t>
            </w:r>
            <w:proofErr w:type="spellStart"/>
            <w:r w:rsidRPr="001C65F3">
              <w:rPr>
                <w:rFonts w:ascii="Helvetica" w:eastAsia="Times New Roman" w:hAnsi="Helvetica" w:cs="Helvetica"/>
                <w:color w:val="333333"/>
                <w:sz w:val="20"/>
                <w:szCs w:val="20"/>
                <w:lang w:eastAsia="ru-RU"/>
              </w:rPr>
              <w:t>предстерилизационная</w:t>
            </w:r>
            <w:proofErr w:type="spellEnd"/>
            <w:r w:rsidRPr="001C65F3">
              <w:rPr>
                <w:rFonts w:ascii="Helvetica" w:eastAsia="Times New Roman" w:hAnsi="Helvetica" w:cs="Helvetica"/>
                <w:color w:val="333333"/>
                <w:sz w:val="20"/>
                <w:szCs w:val="20"/>
                <w:lang w:eastAsia="ru-RU"/>
              </w:rPr>
              <w:t xml:space="preserve"> очистка, дезинфекция в </w:t>
            </w:r>
            <w:proofErr w:type="spellStart"/>
            <w:r w:rsidRPr="001C65F3">
              <w:rPr>
                <w:rFonts w:ascii="Helvetica" w:eastAsia="Times New Roman" w:hAnsi="Helvetica" w:cs="Helvetica"/>
                <w:color w:val="333333"/>
                <w:sz w:val="20"/>
                <w:szCs w:val="20"/>
                <w:lang w:eastAsia="ru-RU"/>
              </w:rPr>
              <w:t>т.ч</w:t>
            </w:r>
            <w:proofErr w:type="spellEnd"/>
            <w:r w:rsidRPr="001C65F3">
              <w:rPr>
                <w:rFonts w:ascii="Helvetica" w:eastAsia="Times New Roman" w:hAnsi="Helvetica" w:cs="Helvetica"/>
                <w:color w:val="333333"/>
                <w:sz w:val="20"/>
                <w:szCs w:val="20"/>
                <w:lang w:eastAsia="ru-RU"/>
              </w:rPr>
              <w:t xml:space="preserve">. совмещенные в один процесс  ручным, механизированным (ультразвуковым) способами, медицинское оборудование  (в </w:t>
            </w:r>
            <w:proofErr w:type="spellStart"/>
            <w:r w:rsidRPr="001C65F3">
              <w:rPr>
                <w:rFonts w:ascii="Helvetica" w:eastAsia="Times New Roman" w:hAnsi="Helvetica" w:cs="Helvetica"/>
                <w:color w:val="333333"/>
                <w:sz w:val="20"/>
                <w:szCs w:val="20"/>
                <w:lang w:eastAsia="ru-RU"/>
              </w:rPr>
              <w:t>т.ч</w:t>
            </w:r>
            <w:proofErr w:type="spellEnd"/>
            <w:r w:rsidRPr="001C65F3">
              <w:rPr>
                <w:rFonts w:ascii="Helvetica" w:eastAsia="Times New Roman" w:hAnsi="Helvetica" w:cs="Helvetica"/>
                <w:color w:val="333333"/>
                <w:sz w:val="20"/>
                <w:szCs w:val="20"/>
                <w:lang w:eastAsia="ru-RU"/>
              </w:rPr>
              <w:t xml:space="preserve">. стоматологические отсасывающие системы и пр.),  различные поверхности (в </w:t>
            </w:r>
            <w:proofErr w:type="spellStart"/>
            <w:r w:rsidRPr="001C65F3">
              <w:rPr>
                <w:rFonts w:ascii="Helvetica" w:eastAsia="Times New Roman" w:hAnsi="Helvetica" w:cs="Helvetica"/>
                <w:color w:val="333333"/>
                <w:sz w:val="20"/>
                <w:szCs w:val="20"/>
                <w:lang w:eastAsia="ru-RU"/>
              </w:rPr>
              <w:t>т.ч</w:t>
            </w:r>
            <w:proofErr w:type="spellEnd"/>
            <w:r w:rsidRPr="001C65F3">
              <w:rPr>
                <w:rFonts w:ascii="Helvetica" w:eastAsia="Times New Roman" w:hAnsi="Helvetica" w:cs="Helvetica"/>
                <w:color w:val="333333"/>
                <w:sz w:val="20"/>
                <w:szCs w:val="20"/>
                <w:lang w:eastAsia="ru-RU"/>
              </w:rPr>
              <w:t xml:space="preserve">. контактирующие с пищевыми продуктами, холодильные установки), столовая и лабораторная посуда, медицинские, пищевые и органические отходы (в </w:t>
            </w:r>
            <w:proofErr w:type="spellStart"/>
            <w:r w:rsidRPr="001C65F3">
              <w:rPr>
                <w:rFonts w:ascii="Helvetica" w:eastAsia="Times New Roman" w:hAnsi="Helvetica" w:cs="Helvetica"/>
                <w:color w:val="333333"/>
                <w:sz w:val="20"/>
                <w:szCs w:val="20"/>
                <w:lang w:eastAsia="ru-RU"/>
              </w:rPr>
              <w:t>т.ч</w:t>
            </w:r>
            <w:proofErr w:type="spellEnd"/>
            <w:r w:rsidRPr="001C65F3">
              <w:rPr>
                <w:rFonts w:ascii="Helvetica" w:eastAsia="Times New Roman" w:hAnsi="Helvetica" w:cs="Helvetica"/>
                <w:color w:val="333333"/>
                <w:sz w:val="20"/>
                <w:szCs w:val="20"/>
                <w:lang w:eastAsia="ru-RU"/>
              </w:rPr>
              <w:t>. кровь),  воздух и системы  вентиляции, текущих и генеральных уборок.                                                                                                               Срок годности средства не менее 5-ти лет, рабочих растворов не менее 24-х суток. Средство обязательно  должно быть расфасовано в</w:t>
            </w:r>
            <w:r w:rsidRPr="001C65F3">
              <w:rPr>
                <w:rFonts w:ascii="Helvetica" w:eastAsia="Times New Roman" w:hAnsi="Helvetica" w:cs="Helvetica"/>
                <w:b/>
                <w:bCs/>
                <w:color w:val="333333"/>
                <w:sz w:val="20"/>
                <w:szCs w:val="20"/>
                <w:lang w:eastAsia="ru-RU"/>
              </w:rPr>
              <w:t> полимерный флакон объемом 1л с дозирующим устройством.</w:t>
            </w:r>
            <w:r w:rsidRPr="001C65F3">
              <w:rPr>
                <w:rFonts w:ascii="Helvetica" w:eastAsia="Times New Roman" w:hAnsi="Helvetica" w:cs="Helvetica"/>
                <w:color w:val="333333"/>
                <w:sz w:val="20"/>
                <w:szCs w:val="20"/>
                <w:lang w:eastAsia="ru-RU"/>
              </w:rPr>
              <w:t> Потребительская упаковка средства должна содержать маркировку на казахском и русском языках. </w:t>
            </w:r>
          </w:p>
          <w:p w:rsidR="00460F34" w:rsidRPr="001C65F3"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1C65F3">
              <w:rPr>
                <w:rFonts w:ascii="Helvetica" w:eastAsia="Times New Roman" w:hAnsi="Helvetica" w:cs="Helvetica"/>
                <w:b/>
                <w:bCs/>
                <w:color w:val="333333"/>
                <w:sz w:val="20"/>
                <w:szCs w:val="20"/>
                <w:lang w:eastAsia="ru-RU"/>
              </w:rPr>
              <w:t>Предлагаемые товары должны обязательно удовлетворять всей совокупности описанных обязательных требований, параметры предлагаемых товаров должны в обязательном порядке соответствовать описанным диапазонам допустимых значений.</w:t>
            </w:r>
          </w:p>
          <w:p w:rsidR="00460F34" w:rsidRPr="001C65F3" w:rsidRDefault="00460F34" w:rsidP="00D10BDC">
            <w:pPr>
              <w:rPr>
                <w:rFonts w:ascii="Times New Roman" w:hAnsi="Times New Roman"/>
                <w:color w:val="333333"/>
                <w:sz w:val="16"/>
                <w:szCs w:val="16"/>
              </w:rPr>
            </w:pP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DD1D4C" w:rsidRDefault="00460F34" w:rsidP="00D10BDC">
            <w:pPr>
              <w:rPr>
                <w:rFonts w:ascii="Times New Roman" w:hAnsi="Times New Roman"/>
                <w:color w:val="333333"/>
                <w:sz w:val="16"/>
                <w:szCs w:val="16"/>
              </w:rPr>
            </w:pPr>
            <w:r>
              <w:rPr>
                <w:rFonts w:ascii="Helvetica" w:hAnsi="Helvetica" w:cs="Helvetica"/>
                <w:i/>
                <w:iCs/>
                <w:color w:val="333333"/>
                <w:sz w:val="20"/>
                <w:szCs w:val="20"/>
                <w:shd w:val="clear" w:color="auto" w:fill="FFFFFF"/>
              </w:rPr>
              <w:lastRenderedPageBreak/>
              <w:t>литр</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DD1D4C" w:rsidRDefault="00460F34" w:rsidP="00D10BDC">
            <w:pPr>
              <w:rPr>
                <w:rFonts w:ascii="Times New Roman" w:hAnsi="Times New Roman"/>
                <w:color w:val="333333"/>
                <w:sz w:val="16"/>
                <w:szCs w:val="16"/>
              </w:rPr>
            </w:pPr>
            <w:r>
              <w:rPr>
                <w:rFonts w:ascii="Helvetica" w:hAnsi="Helvetica" w:cs="Helvetica"/>
                <w:i/>
                <w:iCs/>
                <w:color w:val="333333"/>
                <w:sz w:val="20"/>
                <w:szCs w:val="20"/>
                <w:shd w:val="clear" w:color="auto" w:fill="FFFFFF"/>
              </w:rPr>
              <w:t>650</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tcPr>
          <w:p w:rsidR="00460F34" w:rsidRPr="003A6BCE" w:rsidRDefault="00460F34" w:rsidP="00D10BDC">
            <w:pPr>
              <w:rPr>
                <w:rFonts w:ascii="Times New Roman" w:hAnsi="Times New Roman"/>
                <w:b/>
                <w:bCs/>
                <w:iCs/>
                <w:color w:val="333333"/>
                <w:sz w:val="20"/>
                <w:szCs w:val="20"/>
              </w:rPr>
            </w:pPr>
            <w:r w:rsidRPr="003A6BCE">
              <w:rPr>
                <w:rStyle w:val="aa"/>
                <w:rFonts w:ascii="Helvetica" w:hAnsi="Helvetica" w:cs="Helvetica"/>
                <w:b w:val="0"/>
                <w:iCs/>
                <w:color w:val="333333"/>
                <w:sz w:val="20"/>
                <w:szCs w:val="20"/>
                <w:shd w:val="clear" w:color="auto" w:fill="FFFFFF"/>
              </w:rPr>
              <w:t xml:space="preserve">3400 </w:t>
            </w:r>
            <w:r w:rsidRPr="003A6BCE">
              <w:rPr>
                <w:rStyle w:val="aa"/>
                <w:rFonts w:ascii="Times New Roman" w:hAnsi="Times New Roman"/>
                <w:b w:val="0"/>
                <w:iCs/>
                <w:color w:val="333333"/>
                <w:sz w:val="20"/>
                <w:szCs w:val="20"/>
              </w:rPr>
              <w:t>тенге</w:t>
            </w:r>
          </w:p>
        </w:tc>
        <w:tc>
          <w:tcPr>
            <w:tcW w:w="1099" w:type="dxa"/>
            <w:tcBorders>
              <w:top w:val="outset" w:sz="6" w:space="0" w:color="auto"/>
              <w:left w:val="outset" w:sz="6" w:space="0" w:color="auto"/>
              <w:bottom w:val="outset" w:sz="6" w:space="0" w:color="auto"/>
              <w:right w:val="outset" w:sz="6" w:space="0" w:color="auto"/>
            </w:tcBorders>
            <w:shd w:val="clear" w:color="auto" w:fill="FFFFFF"/>
            <w:noWrap/>
            <w:vAlign w:val="center"/>
          </w:tcPr>
          <w:p w:rsidR="00460F34" w:rsidRPr="00DD1D4C" w:rsidRDefault="00460F34" w:rsidP="00D10BDC">
            <w:pPr>
              <w:jc w:val="center"/>
              <w:rPr>
                <w:rFonts w:ascii="Times New Roman" w:hAnsi="Times New Roman"/>
                <w:b/>
                <w:i/>
                <w:color w:val="333333"/>
                <w:sz w:val="16"/>
                <w:szCs w:val="16"/>
              </w:rPr>
            </w:pPr>
            <w:r w:rsidRPr="001C65F3">
              <w:rPr>
                <w:rFonts w:ascii="Times New Roman" w:hAnsi="Times New Roman"/>
                <w:i/>
                <w:color w:val="333333"/>
                <w:sz w:val="20"/>
                <w:szCs w:val="20"/>
              </w:rPr>
              <w:t>2 </w:t>
            </w:r>
            <w:r w:rsidRPr="001C65F3">
              <w:rPr>
                <w:rFonts w:ascii="Times New Roman" w:hAnsi="Times New Roman"/>
                <w:color w:val="333333"/>
                <w:sz w:val="20"/>
                <w:szCs w:val="20"/>
              </w:rPr>
              <w:t>210</w:t>
            </w:r>
            <w:r w:rsidRPr="001C65F3">
              <w:rPr>
                <w:rFonts w:ascii="Times New Roman" w:hAnsi="Times New Roman"/>
                <w:i/>
                <w:color w:val="333333"/>
                <w:sz w:val="20"/>
                <w:szCs w:val="20"/>
              </w:rPr>
              <w:t> 000</w:t>
            </w:r>
            <w:r>
              <w:rPr>
                <w:rFonts w:ascii="Times New Roman" w:hAnsi="Times New Roman"/>
                <w:b/>
                <w:i/>
                <w:color w:val="333333"/>
                <w:sz w:val="16"/>
                <w:szCs w:val="16"/>
              </w:rPr>
              <w:t xml:space="preserve"> </w:t>
            </w:r>
            <w:r w:rsidRPr="003A6BCE">
              <w:rPr>
                <w:rFonts w:ascii="Times New Roman" w:hAnsi="Times New Roman"/>
                <w:color w:val="333333"/>
                <w:sz w:val="16"/>
                <w:szCs w:val="16"/>
              </w:rPr>
              <w:t>тенге</w:t>
            </w:r>
          </w:p>
        </w:tc>
      </w:tr>
      <w:tr w:rsidR="00460F34" w:rsidRPr="00DD1D4C" w:rsidTr="00D10BDC">
        <w:trPr>
          <w:trHeight w:val="563"/>
        </w:trPr>
        <w:tc>
          <w:tcPr>
            <w:tcW w:w="407" w:type="dxa"/>
            <w:tcBorders>
              <w:top w:val="outset" w:sz="6" w:space="0" w:color="auto"/>
              <w:left w:val="outset" w:sz="6" w:space="0" w:color="auto"/>
              <w:bottom w:val="outset" w:sz="6" w:space="0" w:color="auto"/>
              <w:right w:val="outset" w:sz="6" w:space="0" w:color="auto"/>
            </w:tcBorders>
            <w:shd w:val="clear" w:color="auto" w:fill="FFFFFF"/>
            <w:noWrap/>
          </w:tcPr>
          <w:p w:rsidR="00460F34" w:rsidRPr="00DD1D4C" w:rsidRDefault="00460F34" w:rsidP="00D10BDC">
            <w:pPr>
              <w:rPr>
                <w:rFonts w:ascii="Times New Roman" w:hAnsi="Times New Roman"/>
                <w:color w:val="333333"/>
                <w:sz w:val="16"/>
                <w:szCs w:val="16"/>
              </w:rPr>
            </w:pPr>
            <w:r w:rsidRPr="00DD1D4C">
              <w:rPr>
                <w:rStyle w:val="aa"/>
                <w:rFonts w:ascii="Times New Roman" w:hAnsi="Times New Roman"/>
                <w:i/>
                <w:iCs/>
                <w:color w:val="333333"/>
                <w:sz w:val="16"/>
                <w:szCs w:val="16"/>
              </w:rPr>
              <w:lastRenderedPageBreak/>
              <w:t>3</w:t>
            </w:r>
          </w:p>
        </w:tc>
        <w:tc>
          <w:tcPr>
            <w:tcW w:w="2140"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3A6BCE" w:rsidRDefault="00460F34" w:rsidP="00D10BDC">
            <w:pPr>
              <w:spacing w:line="240" w:lineRule="auto"/>
              <w:rPr>
                <w:rFonts w:ascii="Helvetica" w:hAnsi="Helvetica" w:cs="Helvetica"/>
                <w:b/>
                <w:color w:val="333333"/>
                <w:sz w:val="20"/>
                <w:szCs w:val="20"/>
              </w:rPr>
            </w:pPr>
            <w:r>
              <w:rPr>
                <w:rFonts w:ascii="Helvetica" w:hAnsi="Helvetica" w:cs="Helvetica"/>
                <w:b/>
                <w:bCs/>
                <w:i/>
                <w:iCs/>
                <w:color w:val="333333"/>
                <w:sz w:val="20"/>
                <w:szCs w:val="20"/>
              </w:rPr>
              <w:br/>
            </w:r>
            <w:proofErr w:type="spellStart"/>
            <w:r w:rsidRPr="003A6BCE">
              <w:rPr>
                <w:rStyle w:val="aa"/>
                <w:rFonts w:ascii="Helvetica" w:hAnsi="Helvetica" w:cs="Helvetica"/>
                <w:b w:val="0"/>
                <w:iCs/>
                <w:color w:val="333333"/>
                <w:sz w:val="20"/>
                <w:szCs w:val="20"/>
              </w:rPr>
              <w:t>Т</w:t>
            </w:r>
            <w:r w:rsidR="00CC2A9A">
              <w:rPr>
                <w:rStyle w:val="aa"/>
                <w:rFonts w:ascii="Helvetica" w:hAnsi="Helvetica" w:cs="Helvetica"/>
                <w:b w:val="0"/>
                <w:iCs/>
                <w:color w:val="333333"/>
                <w:sz w:val="20"/>
                <w:szCs w:val="20"/>
              </w:rPr>
              <w:t>аблетированное</w:t>
            </w:r>
            <w:proofErr w:type="spellEnd"/>
            <w:r w:rsidR="00CC2A9A">
              <w:rPr>
                <w:rStyle w:val="aa"/>
                <w:rFonts w:ascii="Helvetica" w:hAnsi="Helvetica" w:cs="Helvetica"/>
                <w:b w:val="0"/>
                <w:iCs/>
                <w:color w:val="333333"/>
                <w:sz w:val="20"/>
                <w:szCs w:val="20"/>
              </w:rPr>
              <w:t xml:space="preserve"> </w:t>
            </w:r>
            <w:proofErr w:type="spellStart"/>
            <w:r w:rsidR="00CC2A9A">
              <w:rPr>
                <w:rStyle w:val="aa"/>
                <w:rFonts w:ascii="Helvetica" w:hAnsi="Helvetica" w:cs="Helvetica"/>
                <w:b w:val="0"/>
                <w:iCs/>
                <w:color w:val="333333"/>
                <w:sz w:val="20"/>
                <w:szCs w:val="20"/>
              </w:rPr>
              <w:t>дез</w:t>
            </w:r>
            <w:proofErr w:type="spellEnd"/>
            <w:r w:rsidR="00CC2A9A">
              <w:rPr>
                <w:rStyle w:val="aa"/>
                <w:rFonts w:ascii="Helvetica" w:hAnsi="Helvetica" w:cs="Helvetica"/>
                <w:b w:val="0"/>
                <w:iCs/>
                <w:color w:val="333333"/>
                <w:sz w:val="20"/>
                <w:szCs w:val="20"/>
              </w:rPr>
              <w:t xml:space="preserve"> средство №315</w:t>
            </w:r>
          </w:p>
          <w:p w:rsidR="00460F34" w:rsidRPr="00DD1D4C" w:rsidRDefault="00460F34" w:rsidP="00D10BDC">
            <w:pPr>
              <w:rPr>
                <w:rFonts w:ascii="Times New Roman" w:hAnsi="Times New Roman"/>
                <w:color w:val="333333"/>
                <w:sz w:val="16"/>
                <w:szCs w:val="16"/>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3A6BCE" w:rsidRDefault="00460F34" w:rsidP="00D10BDC">
            <w:pPr>
              <w:shd w:val="clear" w:color="auto" w:fill="FFFFFF"/>
              <w:spacing w:after="75" w:line="240" w:lineRule="auto"/>
              <w:rPr>
                <w:rFonts w:ascii="Helvetica" w:eastAsia="Times New Roman" w:hAnsi="Helvetica" w:cs="Helvetica"/>
                <w:color w:val="333333"/>
                <w:sz w:val="20"/>
                <w:szCs w:val="20"/>
                <w:lang w:eastAsia="ru-RU"/>
              </w:rPr>
            </w:pPr>
            <w:proofErr w:type="spellStart"/>
            <w:r w:rsidRPr="003A6BCE">
              <w:rPr>
                <w:rFonts w:ascii="Helvetica" w:eastAsia="Times New Roman" w:hAnsi="Helvetica" w:cs="Helvetica"/>
                <w:i/>
                <w:iCs/>
                <w:color w:val="333333"/>
                <w:sz w:val="20"/>
                <w:szCs w:val="20"/>
                <w:lang w:eastAsia="ru-RU"/>
              </w:rPr>
              <w:t>Таблетированное</w:t>
            </w:r>
            <w:proofErr w:type="spellEnd"/>
            <w:r w:rsidRPr="003A6BCE">
              <w:rPr>
                <w:rFonts w:ascii="Helvetica" w:eastAsia="Times New Roman" w:hAnsi="Helvetica" w:cs="Helvetica"/>
                <w:i/>
                <w:iCs/>
                <w:color w:val="333333"/>
                <w:sz w:val="20"/>
                <w:szCs w:val="20"/>
                <w:lang w:eastAsia="ru-RU"/>
              </w:rPr>
              <w:t xml:space="preserve"> дезинфицирующее средство № 315, в упаковке с </w:t>
            </w:r>
            <w:proofErr w:type="spellStart"/>
            <w:r w:rsidRPr="003A6BCE">
              <w:rPr>
                <w:rFonts w:ascii="Helvetica" w:eastAsia="Times New Roman" w:hAnsi="Helvetica" w:cs="Helvetica"/>
                <w:i/>
                <w:iCs/>
                <w:color w:val="333333"/>
                <w:sz w:val="20"/>
                <w:szCs w:val="20"/>
                <w:lang w:eastAsia="ru-RU"/>
              </w:rPr>
              <w:t>иглосъемником</w:t>
            </w:r>
            <w:proofErr w:type="spellEnd"/>
            <w:r w:rsidRPr="003A6BCE">
              <w:rPr>
                <w:rFonts w:ascii="Helvetica" w:eastAsia="Times New Roman" w:hAnsi="Helvetica" w:cs="Helvetica"/>
                <w:i/>
                <w:iCs/>
                <w:color w:val="333333"/>
                <w:sz w:val="20"/>
                <w:szCs w:val="20"/>
                <w:lang w:eastAsia="ru-RU"/>
              </w:rPr>
              <w:t xml:space="preserve"> (для утилизации ИМН).</w:t>
            </w:r>
          </w:p>
          <w:p w:rsidR="00460F34" w:rsidRPr="003A6BCE"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3A6BCE">
              <w:rPr>
                <w:rFonts w:ascii="Helvetica" w:eastAsia="Times New Roman" w:hAnsi="Helvetica" w:cs="Helvetica"/>
                <w:i/>
                <w:iCs/>
                <w:color w:val="333333"/>
                <w:sz w:val="20"/>
                <w:szCs w:val="20"/>
                <w:lang w:eastAsia="ru-RU"/>
              </w:rPr>
              <w:t xml:space="preserve"> таблетки (ДХЦН -82,0%-85,0%, адипиновая кислота – 8,0-8,5%, бикарбонат натрия – 8,0-8,5%) весом 3,14-3,50 </w:t>
            </w:r>
            <w:proofErr w:type="spellStart"/>
            <w:r w:rsidRPr="003A6BCE">
              <w:rPr>
                <w:rFonts w:ascii="Helvetica" w:eastAsia="Times New Roman" w:hAnsi="Helvetica" w:cs="Helvetica"/>
                <w:i/>
                <w:iCs/>
                <w:color w:val="333333"/>
                <w:sz w:val="20"/>
                <w:szCs w:val="20"/>
                <w:lang w:eastAsia="ru-RU"/>
              </w:rPr>
              <w:t>гр</w:t>
            </w:r>
            <w:proofErr w:type="spellEnd"/>
            <w:r w:rsidRPr="003A6BCE">
              <w:rPr>
                <w:rFonts w:ascii="Helvetica" w:eastAsia="Times New Roman" w:hAnsi="Helvetica" w:cs="Helvetica"/>
                <w:i/>
                <w:iCs/>
                <w:color w:val="333333"/>
                <w:sz w:val="20"/>
                <w:szCs w:val="20"/>
                <w:lang w:eastAsia="ru-RU"/>
              </w:rPr>
              <w:t xml:space="preserve">,   при растворении одной таблетки должно выделять не менее 1,30 и не более 1,70 г. активного хлора;                                                                                                                                                                       - не должно содержать альдегидов и перекисных соединений, производных </w:t>
            </w:r>
            <w:proofErr w:type="spellStart"/>
            <w:r w:rsidRPr="003A6BCE">
              <w:rPr>
                <w:rFonts w:ascii="Helvetica" w:eastAsia="Times New Roman" w:hAnsi="Helvetica" w:cs="Helvetica"/>
                <w:i/>
                <w:iCs/>
                <w:color w:val="333333"/>
                <w:sz w:val="20"/>
                <w:szCs w:val="20"/>
                <w:lang w:eastAsia="ru-RU"/>
              </w:rPr>
              <w:t>гуанидина</w:t>
            </w:r>
            <w:proofErr w:type="spellEnd"/>
            <w:r w:rsidRPr="003A6BCE">
              <w:rPr>
                <w:rFonts w:ascii="Helvetica" w:eastAsia="Times New Roman" w:hAnsi="Helvetica" w:cs="Helvetica"/>
                <w:i/>
                <w:iCs/>
                <w:color w:val="333333"/>
                <w:sz w:val="20"/>
                <w:szCs w:val="20"/>
                <w:lang w:eastAsia="ru-RU"/>
              </w:rPr>
              <w:t>, фенолов, ЧАС, ПАВ.                                                                                                                                                        </w:t>
            </w:r>
            <w:bookmarkStart w:id="0" w:name="_GoBack"/>
            <w:bookmarkEnd w:id="0"/>
            <w:r w:rsidRPr="003A6BCE">
              <w:rPr>
                <w:rFonts w:ascii="Helvetica" w:eastAsia="Times New Roman" w:hAnsi="Helvetica" w:cs="Helvetica"/>
                <w:i/>
                <w:iCs/>
                <w:color w:val="333333"/>
                <w:sz w:val="20"/>
                <w:szCs w:val="20"/>
                <w:lang w:eastAsia="ru-RU"/>
              </w:rPr>
              <w:t xml:space="preserve"> Срок годности средства не менее 5лет.                                                                                                                                                                                                                                Срок годности рабочих растворов средства не менее 4 суток.</w:t>
            </w:r>
          </w:p>
          <w:p w:rsidR="00460F34" w:rsidRPr="003A6BCE"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3A6BCE">
              <w:rPr>
                <w:rFonts w:ascii="Helvetica" w:eastAsia="Times New Roman" w:hAnsi="Helvetica" w:cs="Helvetica"/>
                <w:i/>
                <w:iCs/>
                <w:color w:val="333333"/>
                <w:sz w:val="20"/>
                <w:szCs w:val="20"/>
                <w:lang w:eastAsia="ru-RU"/>
              </w:rPr>
              <w:t>В комплекте                                                                                                                                                                         Антимикробная активность должна быть в отношении грамотрицательных и грамположительных бактерий (включая микобактерии туберкулеза – тестировано на </w:t>
            </w:r>
            <w:proofErr w:type="spellStart"/>
            <w:r w:rsidRPr="003A6BCE">
              <w:rPr>
                <w:rFonts w:ascii="Helvetica" w:eastAsia="Times New Roman" w:hAnsi="Helvetica" w:cs="Helvetica"/>
                <w:i/>
                <w:iCs/>
                <w:color w:val="333333"/>
                <w:sz w:val="20"/>
                <w:szCs w:val="20"/>
                <w:lang w:eastAsia="ru-RU"/>
              </w:rPr>
              <w:t>Mycobacterium</w:t>
            </w:r>
            <w:proofErr w:type="spellEnd"/>
            <w:r w:rsidRPr="003A6BCE">
              <w:rPr>
                <w:rFonts w:ascii="Helvetica" w:eastAsia="Times New Roman" w:hAnsi="Helvetica" w:cs="Helvetica"/>
                <w:i/>
                <w:iCs/>
                <w:color w:val="333333"/>
                <w:sz w:val="20"/>
                <w:szCs w:val="20"/>
                <w:lang w:eastAsia="ru-RU"/>
              </w:rPr>
              <w:t> </w:t>
            </w:r>
            <w:proofErr w:type="spellStart"/>
            <w:r w:rsidRPr="003A6BCE">
              <w:rPr>
                <w:rFonts w:ascii="Helvetica" w:eastAsia="Times New Roman" w:hAnsi="Helvetica" w:cs="Helvetica"/>
                <w:i/>
                <w:iCs/>
                <w:color w:val="333333"/>
                <w:sz w:val="20"/>
                <w:szCs w:val="20"/>
                <w:lang w:eastAsia="ru-RU"/>
              </w:rPr>
              <w:t>terre</w:t>
            </w:r>
            <w:proofErr w:type="spellEnd"/>
            <w:r w:rsidRPr="003A6BCE">
              <w:rPr>
                <w:rFonts w:ascii="Helvetica" w:eastAsia="Times New Roman" w:hAnsi="Helvetica" w:cs="Helvetica"/>
                <w:i/>
                <w:iCs/>
                <w:color w:val="333333"/>
                <w:sz w:val="20"/>
                <w:szCs w:val="20"/>
                <w:lang w:eastAsia="ru-RU"/>
              </w:rPr>
              <w:t>, внутрибольничных инфекций, особо опасных инфекций – чумы, холеры, туляремии), вирусов (</w:t>
            </w:r>
            <w:proofErr w:type="spellStart"/>
            <w:r w:rsidRPr="003A6BCE">
              <w:rPr>
                <w:rFonts w:ascii="Helvetica" w:eastAsia="Times New Roman" w:hAnsi="Helvetica" w:cs="Helvetica"/>
                <w:i/>
                <w:iCs/>
                <w:color w:val="333333"/>
                <w:sz w:val="20"/>
                <w:szCs w:val="20"/>
                <w:lang w:eastAsia="ru-RU"/>
              </w:rPr>
              <w:t>Коксаки</w:t>
            </w:r>
            <w:proofErr w:type="spellEnd"/>
            <w:r w:rsidRPr="003A6BCE">
              <w:rPr>
                <w:rFonts w:ascii="Helvetica" w:eastAsia="Times New Roman" w:hAnsi="Helvetica" w:cs="Helvetica"/>
                <w:i/>
                <w:iCs/>
                <w:color w:val="333333"/>
                <w:sz w:val="20"/>
                <w:szCs w:val="20"/>
                <w:lang w:eastAsia="ru-RU"/>
              </w:rPr>
              <w:t xml:space="preserve">, ЕСНО, полиомиелита, гепатитов А, В, С и др., ВИЧ, гриппа, в </w:t>
            </w:r>
            <w:proofErr w:type="spellStart"/>
            <w:r w:rsidRPr="003A6BCE">
              <w:rPr>
                <w:rFonts w:ascii="Helvetica" w:eastAsia="Times New Roman" w:hAnsi="Helvetica" w:cs="Helvetica"/>
                <w:i/>
                <w:iCs/>
                <w:color w:val="333333"/>
                <w:sz w:val="20"/>
                <w:szCs w:val="20"/>
                <w:lang w:eastAsia="ru-RU"/>
              </w:rPr>
              <w:t>т.ч</w:t>
            </w:r>
            <w:proofErr w:type="spellEnd"/>
            <w:r w:rsidRPr="003A6BCE">
              <w:rPr>
                <w:rFonts w:ascii="Helvetica" w:eastAsia="Times New Roman" w:hAnsi="Helvetica" w:cs="Helvetica"/>
                <w:i/>
                <w:iCs/>
                <w:color w:val="333333"/>
                <w:sz w:val="20"/>
                <w:szCs w:val="20"/>
                <w:lang w:eastAsia="ru-RU"/>
              </w:rPr>
              <w:t xml:space="preserve">. гриппа АН5N1, Н1N1, герпеса, аденовирусов и др.), патогенных грибов рода </w:t>
            </w:r>
            <w:proofErr w:type="spellStart"/>
            <w:r w:rsidRPr="003A6BCE">
              <w:rPr>
                <w:rFonts w:ascii="Helvetica" w:eastAsia="Times New Roman" w:hAnsi="Helvetica" w:cs="Helvetica"/>
                <w:i/>
                <w:iCs/>
                <w:color w:val="333333"/>
                <w:sz w:val="20"/>
                <w:szCs w:val="20"/>
                <w:lang w:eastAsia="ru-RU"/>
              </w:rPr>
              <w:t>Кандида</w:t>
            </w:r>
            <w:proofErr w:type="spellEnd"/>
            <w:r w:rsidRPr="003A6BCE">
              <w:rPr>
                <w:rFonts w:ascii="Helvetica" w:eastAsia="Times New Roman" w:hAnsi="Helvetica" w:cs="Helvetica"/>
                <w:i/>
                <w:iCs/>
                <w:color w:val="333333"/>
                <w:sz w:val="20"/>
                <w:szCs w:val="20"/>
                <w:lang w:eastAsia="ru-RU"/>
              </w:rPr>
              <w:t xml:space="preserve">, </w:t>
            </w:r>
            <w:proofErr w:type="spellStart"/>
            <w:r w:rsidRPr="003A6BCE">
              <w:rPr>
                <w:rFonts w:ascii="Helvetica" w:eastAsia="Times New Roman" w:hAnsi="Helvetica" w:cs="Helvetica"/>
                <w:i/>
                <w:iCs/>
                <w:color w:val="333333"/>
                <w:sz w:val="20"/>
                <w:szCs w:val="20"/>
                <w:lang w:eastAsia="ru-RU"/>
              </w:rPr>
              <w:t>дерматофитов</w:t>
            </w:r>
            <w:proofErr w:type="spellEnd"/>
            <w:r w:rsidRPr="003A6BCE">
              <w:rPr>
                <w:rFonts w:ascii="Helvetica" w:eastAsia="Times New Roman" w:hAnsi="Helvetica" w:cs="Helvetica"/>
                <w:i/>
                <w:iCs/>
                <w:color w:val="333333"/>
                <w:sz w:val="20"/>
                <w:szCs w:val="20"/>
                <w:lang w:eastAsia="ru-RU"/>
              </w:rPr>
              <w:t xml:space="preserve">. Средство должно обладать </w:t>
            </w:r>
            <w:proofErr w:type="spellStart"/>
            <w:r w:rsidRPr="003A6BCE">
              <w:rPr>
                <w:rFonts w:ascii="Helvetica" w:eastAsia="Times New Roman" w:hAnsi="Helvetica" w:cs="Helvetica"/>
                <w:i/>
                <w:iCs/>
                <w:color w:val="333333"/>
                <w:sz w:val="20"/>
                <w:szCs w:val="20"/>
                <w:lang w:eastAsia="ru-RU"/>
              </w:rPr>
              <w:t>спороцидной</w:t>
            </w:r>
            <w:proofErr w:type="spellEnd"/>
            <w:r w:rsidRPr="003A6BCE">
              <w:rPr>
                <w:rFonts w:ascii="Helvetica" w:eastAsia="Times New Roman" w:hAnsi="Helvetica" w:cs="Helvetica"/>
                <w:i/>
                <w:iCs/>
                <w:color w:val="333333"/>
                <w:sz w:val="20"/>
                <w:szCs w:val="20"/>
                <w:lang w:eastAsia="ru-RU"/>
              </w:rPr>
              <w:t xml:space="preserve"> активностью в отношении спор сибирской язвы (тестировано на </w:t>
            </w:r>
            <w:proofErr w:type="spellStart"/>
            <w:r w:rsidRPr="003A6BCE">
              <w:rPr>
                <w:rFonts w:ascii="Helvetica" w:eastAsia="Times New Roman" w:hAnsi="Helvetica" w:cs="Helvetica"/>
                <w:i/>
                <w:iCs/>
                <w:color w:val="333333"/>
                <w:sz w:val="20"/>
                <w:szCs w:val="20"/>
                <w:lang w:eastAsia="ru-RU"/>
              </w:rPr>
              <w:t>Bacillus</w:t>
            </w:r>
            <w:proofErr w:type="spellEnd"/>
            <w:r w:rsidRPr="003A6BCE">
              <w:rPr>
                <w:rFonts w:ascii="Helvetica" w:eastAsia="Times New Roman" w:hAnsi="Helvetica" w:cs="Helvetica"/>
                <w:i/>
                <w:iCs/>
                <w:color w:val="333333"/>
                <w:sz w:val="20"/>
                <w:szCs w:val="20"/>
                <w:lang w:eastAsia="ru-RU"/>
              </w:rPr>
              <w:t> </w:t>
            </w:r>
            <w:proofErr w:type="spellStart"/>
            <w:r w:rsidRPr="003A6BCE">
              <w:rPr>
                <w:rFonts w:ascii="Helvetica" w:eastAsia="Times New Roman" w:hAnsi="Helvetica" w:cs="Helvetica"/>
                <w:i/>
                <w:iCs/>
                <w:color w:val="333333"/>
                <w:sz w:val="20"/>
                <w:szCs w:val="20"/>
                <w:lang w:eastAsia="ru-RU"/>
              </w:rPr>
              <w:t>anthracis</w:t>
            </w:r>
            <w:proofErr w:type="spellEnd"/>
            <w:r w:rsidRPr="003A6BCE">
              <w:rPr>
                <w:rFonts w:ascii="Helvetica" w:eastAsia="Times New Roman" w:hAnsi="Helvetica" w:cs="Helvetica"/>
                <w:i/>
                <w:iCs/>
                <w:color w:val="333333"/>
                <w:sz w:val="20"/>
                <w:szCs w:val="20"/>
                <w:lang w:eastAsia="ru-RU"/>
              </w:rPr>
              <w:t xml:space="preserve"> штамм СТИ), </w:t>
            </w:r>
            <w:proofErr w:type="spellStart"/>
            <w:r w:rsidRPr="003A6BCE">
              <w:rPr>
                <w:rFonts w:ascii="Helvetica" w:eastAsia="Times New Roman" w:hAnsi="Helvetica" w:cs="Helvetica"/>
                <w:i/>
                <w:iCs/>
                <w:color w:val="333333"/>
                <w:sz w:val="20"/>
                <w:szCs w:val="20"/>
                <w:lang w:eastAsia="ru-RU"/>
              </w:rPr>
              <w:t>дезинвазивной</w:t>
            </w:r>
            <w:proofErr w:type="spellEnd"/>
            <w:r w:rsidRPr="003A6BCE">
              <w:rPr>
                <w:rFonts w:ascii="Helvetica" w:eastAsia="Times New Roman" w:hAnsi="Helvetica" w:cs="Helvetica"/>
                <w:i/>
                <w:iCs/>
                <w:color w:val="333333"/>
                <w:sz w:val="20"/>
                <w:szCs w:val="20"/>
                <w:lang w:eastAsia="ru-RU"/>
              </w:rPr>
              <w:t xml:space="preserve"> активностью при контаминации цистами и </w:t>
            </w:r>
            <w:proofErr w:type="spellStart"/>
            <w:r w:rsidRPr="003A6BCE">
              <w:rPr>
                <w:rFonts w:ascii="Helvetica" w:eastAsia="Times New Roman" w:hAnsi="Helvetica" w:cs="Helvetica"/>
                <w:i/>
                <w:iCs/>
                <w:color w:val="333333"/>
                <w:sz w:val="20"/>
                <w:szCs w:val="20"/>
                <w:lang w:eastAsia="ru-RU"/>
              </w:rPr>
              <w:t>ооцистами</w:t>
            </w:r>
            <w:proofErr w:type="spellEnd"/>
            <w:r w:rsidRPr="003A6BCE">
              <w:rPr>
                <w:rFonts w:ascii="Helvetica" w:eastAsia="Times New Roman" w:hAnsi="Helvetica" w:cs="Helvetica"/>
                <w:i/>
                <w:iCs/>
                <w:color w:val="333333"/>
                <w:sz w:val="20"/>
                <w:szCs w:val="20"/>
                <w:lang w:eastAsia="ru-RU"/>
              </w:rPr>
              <w:t xml:space="preserve"> простейших, яйцами, </w:t>
            </w:r>
            <w:proofErr w:type="spellStart"/>
            <w:r w:rsidRPr="003A6BCE">
              <w:rPr>
                <w:rFonts w:ascii="Helvetica" w:eastAsia="Times New Roman" w:hAnsi="Helvetica" w:cs="Helvetica"/>
                <w:i/>
                <w:iCs/>
                <w:color w:val="333333"/>
                <w:sz w:val="20"/>
                <w:szCs w:val="20"/>
                <w:lang w:eastAsia="ru-RU"/>
              </w:rPr>
              <w:t>онкосферами</w:t>
            </w:r>
            <w:proofErr w:type="spellEnd"/>
            <w:r w:rsidRPr="003A6BCE">
              <w:rPr>
                <w:rFonts w:ascii="Helvetica" w:eastAsia="Times New Roman" w:hAnsi="Helvetica" w:cs="Helvetica"/>
                <w:i/>
                <w:iCs/>
                <w:color w:val="333333"/>
                <w:sz w:val="20"/>
                <w:szCs w:val="20"/>
                <w:lang w:eastAsia="ru-RU"/>
              </w:rPr>
              <w:t xml:space="preserve"> и </w:t>
            </w:r>
            <w:proofErr w:type="spellStart"/>
            <w:r w:rsidRPr="003A6BCE">
              <w:rPr>
                <w:rFonts w:ascii="Helvetica" w:eastAsia="Times New Roman" w:hAnsi="Helvetica" w:cs="Helvetica"/>
                <w:i/>
                <w:iCs/>
                <w:color w:val="333333"/>
                <w:sz w:val="20"/>
                <w:szCs w:val="20"/>
                <w:lang w:eastAsia="ru-RU"/>
              </w:rPr>
              <w:t>лечинками</w:t>
            </w:r>
            <w:proofErr w:type="spellEnd"/>
            <w:r w:rsidRPr="003A6BCE">
              <w:rPr>
                <w:rFonts w:ascii="Helvetica" w:eastAsia="Times New Roman" w:hAnsi="Helvetica" w:cs="Helvetica"/>
                <w:i/>
                <w:iCs/>
                <w:color w:val="333333"/>
                <w:sz w:val="20"/>
                <w:szCs w:val="20"/>
                <w:lang w:eastAsia="ru-RU"/>
              </w:rPr>
              <w:t xml:space="preserve"> гельминтов (включая острицы).                                                                                                                                                                   Кол-во раб. раствора,  приготавливаемого из одного килограмма средства, в том числе (таблетками):                                                                                                                                                                       - выход рабочего раствора из одного кг средства для дезинфекции </w:t>
            </w:r>
            <w:r w:rsidRPr="003A6BCE">
              <w:rPr>
                <w:rFonts w:ascii="Helvetica" w:eastAsia="Times New Roman" w:hAnsi="Helvetica" w:cs="Helvetica"/>
                <w:i/>
                <w:iCs/>
                <w:color w:val="333333"/>
                <w:sz w:val="20"/>
                <w:szCs w:val="20"/>
                <w:lang w:eastAsia="ru-RU"/>
              </w:rPr>
              <w:lastRenderedPageBreak/>
              <w:t>поверхностей в отношении вирусов должно составлять не менее 1575 л. при времени экспозиции не более 30мин.;                                                                                                                                                                                                                                   - выход рабочего раствора из одного кг средства для дезинфекции поверхностей при бактериальных инфекциях (кроме туберкулеза и ООИ) должно составлять не менее 1575 л. при времени экспозиции не более 30мин.                                                                                                                                                                        - выход рабочего раствора из одного  кг средства для дезинфекции поверхностей при туберкулезе (по </w:t>
            </w:r>
            <w:proofErr w:type="spellStart"/>
            <w:r w:rsidRPr="003A6BCE">
              <w:rPr>
                <w:rFonts w:ascii="Helvetica" w:eastAsia="Times New Roman" w:hAnsi="Helvetica" w:cs="Helvetica"/>
                <w:i/>
                <w:iCs/>
                <w:color w:val="333333"/>
                <w:sz w:val="20"/>
                <w:szCs w:val="20"/>
                <w:lang w:eastAsia="ru-RU"/>
              </w:rPr>
              <w:t>Mycobacterium</w:t>
            </w:r>
            <w:proofErr w:type="spellEnd"/>
            <w:r w:rsidRPr="003A6BCE">
              <w:rPr>
                <w:rFonts w:ascii="Helvetica" w:eastAsia="Times New Roman" w:hAnsi="Helvetica" w:cs="Helvetica"/>
                <w:i/>
                <w:iCs/>
                <w:color w:val="333333"/>
                <w:sz w:val="20"/>
                <w:szCs w:val="20"/>
                <w:lang w:eastAsia="ru-RU"/>
              </w:rPr>
              <w:t> </w:t>
            </w:r>
            <w:proofErr w:type="spellStart"/>
            <w:r w:rsidRPr="003A6BCE">
              <w:rPr>
                <w:rFonts w:ascii="Helvetica" w:eastAsia="Times New Roman" w:hAnsi="Helvetica" w:cs="Helvetica"/>
                <w:i/>
                <w:iCs/>
                <w:color w:val="333333"/>
                <w:sz w:val="20"/>
                <w:szCs w:val="20"/>
                <w:lang w:eastAsia="ru-RU"/>
              </w:rPr>
              <w:t>terre</w:t>
            </w:r>
            <w:proofErr w:type="spellEnd"/>
            <w:r w:rsidRPr="003A6BCE">
              <w:rPr>
                <w:rFonts w:ascii="Helvetica" w:eastAsia="Times New Roman" w:hAnsi="Helvetica" w:cs="Helvetica"/>
                <w:i/>
                <w:iCs/>
                <w:color w:val="333333"/>
                <w:sz w:val="20"/>
                <w:szCs w:val="20"/>
                <w:lang w:eastAsia="ru-RU"/>
              </w:rPr>
              <w:t xml:space="preserve">) должно составлять не менее 450 л. при времени экспозиции не более 30мин.;                                                                                                                                                                                                          - выход рабочего раствора из одного кг средства для дезинфекции поверхностей при кандидозах должно составлять не менее 450 л. при времени экспозиции не более 30мин.;                                                                                                                                                                                                                                           - выход рабочего раствора из одного  кг средства для дезинфекции поверхностей при </w:t>
            </w:r>
            <w:proofErr w:type="spellStart"/>
            <w:r w:rsidRPr="003A6BCE">
              <w:rPr>
                <w:rFonts w:ascii="Helvetica" w:eastAsia="Times New Roman" w:hAnsi="Helvetica" w:cs="Helvetica"/>
                <w:i/>
                <w:iCs/>
                <w:color w:val="333333"/>
                <w:sz w:val="20"/>
                <w:szCs w:val="20"/>
                <w:lang w:eastAsia="ru-RU"/>
              </w:rPr>
              <w:t>дерматофитиях</w:t>
            </w:r>
            <w:proofErr w:type="spellEnd"/>
            <w:r w:rsidRPr="003A6BCE">
              <w:rPr>
                <w:rFonts w:ascii="Helvetica" w:eastAsia="Times New Roman" w:hAnsi="Helvetica" w:cs="Helvetica"/>
                <w:i/>
                <w:iCs/>
                <w:color w:val="333333"/>
                <w:sz w:val="20"/>
                <w:szCs w:val="20"/>
                <w:lang w:eastAsia="ru-RU"/>
              </w:rPr>
              <w:t xml:space="preserve"> должно составлять не менее 450 л. при времени экспозиции не более 30мин.;                                                                                                                                                                                                                                               - выход рабочего раствора из одного  кг средства для дезинфекции поверхностей в отношении ООИ, в </w:t>
            </w:r>
            <w:proofErr w:type="spellStart"/>
            <w:r w:rsidRPr="003A6BCE">
              <w:rPr>
                <w:rFonts w:ascii="Helvetica" w:eastAsia="Times New Roman" w:hAnsi="Helvetica" w:cs="Helvetica"/>
                <w:i/>
                <w:iCs/>
                <w:color w:val="333333"/>
                <w:sz w:val="20"/>
                <w:szCs w:val="20"/>
                <w:lang w:eastAsia="ru-RU"/>
              </w:rPr>
              <w:t>т.ч</w:t>
            </w:r>
            <w:proofErr w:type="spellEnd"/>
            <w:r w:rsidRPr="003A6BCE">
              <w:rPr>
                <w:rFonts w:ascii="Helvetica" w:eastAsia="Times New Roman" w:hAnsi="Helvetica" w:cs="Helvetica"/>
                <w:i/>
                <w:iCs/>
                <w:color w:val="333333"/>
                <w:sz w:val="20"/>
                <w:szCs w:val="20"/>
                <w:lang w:eastAsia="ru-RU"/>
              </w:rPr>
              <w:t xml:space="preserve">. сибирской язвы должно составлять не менее 450 л. при времени экспозиции не более 30мин.;                                                                                                                                                                                                        - выход рабочего раствора из одного  кг средства для </w:t>
            </w:r>
            <w:proofErr w:type="spellStart"/>
            <w:r w:rsidRPr="003A6BCE">
              <w:rPr>
                <w:rFonts w:ascii="Helvetica" w:eastAsia="Times New Roman" w:hAnsi="Helvetica" w:cs="Helvetica"/>
                <w:i/>
                <w:iCs/>
                <w:color w:val="333333"/>
                <w:sz w:val="20"/>
                <w:szCs w:val="20"/>
                <w:lang w:eastAsia="ru-RU"/>
              </w:rPr>
              <w:t>деконтаминации</w:t>
            </w:r>
            <w:proofErr w:type="spellEnd"/>
            <w:r w:rsidRPr="003A6BCE">
              <w:rPr>
                <w:rFonts w:ascii="Helvetica" w:eastAsia="Times New Roman" w:hAnsi="Helvetica" w:cs="Helvetica"/>
                <w:i/>
                <w:iCs/>
                <w:color w:val="333333"/>
                <w:sz w:val="20"/>
                <w:szCs w:val="20"/>
                <w:lang w:eastAsia="ru-RU"/>
              </w:rPr>
              <w:t xml:space="preserve"> (</w:t>
            </w:r>
            <w:proofErr w:type="spellStart"/>
            <w:r w:rsidRPr="003A6BCE">
              <w:rPr>
                <w:rFonts w:ascii="Helvetica" w:eastAsia="Times New Roman" w:hAnsi="Helvetica" w:cs="Helvetica"/>
                <w:i/>
                <w:iCs/>
                <w:color w:val="333333"/>
                <w:sz w:val="20"/>
                <w:szCs w:val="20"/>
                <w:lang w:eastAsia="ru-RU"/>
              </w:rPr>
              <w:t>дезинвазии</w:t>
            </w:r>
            <w:proofErr w:type="spellEnd"/>
            <w:r w:rsidRPr="003A6BCE">
              <w:rPr>
                <w:rFonts w:ascii="Helvetica" w:eastAsia="Times New Roman" w:hAnsi="Helvetica" w:cs="Helvetica"/>
                <w:i/>
                <w:iCs/>
                <w:color w:val="333333"/>
                <w:sz w:val="20"/>
                <w:szCs w:val="20"/>
                <w:lang w:eastAsia="ru-RU"/>
              </w:rPr>
              <w:t xml:space="preserve">) поверхностей при контаминации цистами и </w:t>
            </w:r>
            <w:proofErr w:type="spellStart"/>
            <w:r w:rsidRPr="003A6BCE">
              <w:rPr>
                <w:rFonts w:ascii="Helvetica" w:eastAsia="Times New Roman" w:hAnsi="Helvetica" w:cs="Helvetica"/>
                <w:i/>
                <w:iCs/>
                <w:color w:val="333333"/>
                <w:sz w:val="20"/>
                <w:szCs w:val="20"/>
                <w:lang w:eastAsia="ru-RU"/>
              </w:rPr>
              <w:t>ооцистами</w:t>
            </w:r>
            <w:proofErr w:type="spellEnd"/>
            <w:r w:rsidRPr="003A6BCE">
              <w:rPr>
                <w:rFonts w:ascii="Helvetica" w:eastAsia="Times New Roman" w:hAnsi="Helvetica" w:cs="Helvetica"/>
                <w:i/>
                <w:iCs/>
                <w:color w:val="333333"/>
                <w:sz w:val="20"/>
                <w:szCs w:val="20"/>
                <w:lang w:eastAsia="ru-RU"/>
              </w:rPr>
              <w:t xml:space="preserve"> простейших, яйцами и личинками гельминтов должно составлять не менее 157,5 л. при времени экспозиции не более 120мин.;</w:t>
            </w:r>
          </w:p>
          <w:p w:rsidR="00460F34" w:rsidRPr="003A6BCE"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3A6BCE">
              <w:rPr>
                <w:rFonts w:ascii="Helvetica" w:eastAsia="Times New Roman" w:hAnsi="Helvetica" w:cs="Helvetica"/>
                <w:i/>
                <w:iCs/>
                <w:color w:val="333333"/>
                <w:sz w:val="20"/>
                <w:szCs w:val="20"/>
                <w:lang w:eastAsia="ru-RU"/>
              </w:rPr>
              <w:t xml:space="preserve">- дезинфекции ИМН (выход рабочего раствора из одного кг средства для дезинфекции ИМН при вирусных и бактериальных инфекциях должно </w:t>
            </w:r>
            <w:r w:rsidRPr="003A6BCE">
              <w:rPr>
                <w:rFonts w:ascii="Helvetica" w:eastAsia="Times New Roman" w:hAnsi="Helvetica" w:cs="Helvetica"/>
                <w:i/>
                <w:iCs/>
                <w:color w:val="333333"/>
                <w:sz w:val="20"/>
                <w:szCs w:val="20"/>
                <w:lang w:eastAsia="ru-RU"/>
              </w:rPr>
              <w:lastRenderedPageBreak/>
              <w:t xml:space="preserve">составлять не менее 450 л. при времени экспозиции не более 60мин.);                                                                                                                                                                                       - для дезинфекции жидких выделений (крови находящейся в емкостях, фекалии, рвотные </w:t>
            </w:r>
            <w:proofErr w:type="spellStart"/>
            <w:r w:rsidRPr="003A6BCE">
              <w:rPr>
                <w:rFonts w:ascii="Helvetica" w:eastAsia="Times New Roman" w:hAnsi="Helvetica" w:cs="Helvetica"/>
                <w:i/>
                <w:iCs/>
                <w:color w:val="333333"/>
                <w:sz w:val="20"/>
                <w:szCs w:val="20"/>
                <w:lang w:eastAsia="ru-RU"/>
              </w:rPr>
              <w:t>массы,остатки</w:t>
            </w:r>
            <w:proofErr w:type="spellEnd"/>
            <w:r w:rsidRPr="003A6BCE">
              <w:rPr>
                <w:rFonts w:ascii="Helvetica" w:eastAsia="Times New Roman" w:hAnsi="Helvetica" w:cs="Helvetica"/>
                <w:i/>
                <w:iCs/>
                <w:color w:val="333333"/>
                <w:sz w:val="20"/>
                <w:szCs w:val="20"/>
                <w:lang w:eastAsia="ru-RU"/>
              </w:rPr>
              <w:t xml:space="preserve"> пищи) при бактериальных (кроме ООИ), в </w:t>
            </w:r>
            <w:proofErr w:type="spellStart"/>
            <w:r w:rsidRPr="003A6BCE">
              <w:rPr>
                <w:rFonts w:ascii="Helvetica" w:eastAsia="Times New Roman" w:hAnsi="Helvetica" w:cs="Helvetica"/>
                <w:i/>
                <w:iCs/>
                <w:color w:val="333333"/>
                <w:sz w:val="20"/>
                <w:szCs w:val="20"/>
                <w:lang w:eastAsia="ru-RU"/>
              </w:rPr>
              <w:t>т.ч</w:t>
            </w:r>
            <w:proofErr w:type="spellEnd"/>
            <w:r w:rsidRPr="003A6BCE">
              <w:rPr>
                <w:rFonts w:ascii="Helvetica" w:eastAsia="Times New Roman" w:hAnsi="Helvetica" w:cs="Helvetica"/>
                <w:i/>
                <w:iCs/>
                <w:color w:val="333333"/>
                <w:sz w:val="20"/>
                <w:szCs w:val="20"/>
                <w:lang w:eastAsia="ru-RU"/>
              </w:rPr>
              <w:t xml:space="preserve"> туберкулезе, вирусных и грибковых инфекциях, выход рабочего раствора из одного кг средства должно составлять не менее 42,5 л. при времени экспозиции не более 60мин.;                                                                                                                                                                                                                                                                  - для дезинфекции жидких выделений (мочи) методом смешивания мочи с таблетками или с гранулами  при перемешивании, из одного кг средства можно продезинфицировать не менее 472,5 л. мочи при времени экспозиции не более 60мин.;                                                                                                                     - при проведении генеральных уборок в </w:t>
            </w:r>
            <w:proofErr w:type="spellStart"/>
            <w:r w:rsidRPr="003A6BCE">
              <w:rPr>
                <w:rFonts w:ascii="Helvetica" w:eastAsia="Times New Roman" w:hAnsi="Helvetica" w:cs="Helvetica"/>
                <w:i/>
                <w:iCs/>
                <w:color w:val="333333"/>
                <w:sz w:val="20"/>
                <w:szCs w:val="20"/>
                <w:lang w:eastAsia="ru-RU"/>
              </w:rPr>
              <w:t>оперблоках</w:t>
            </w:r>
            <w:proofErr w:type="spellEnd"/>
            <w:r w:rsidRPr="003A6BCE">
              <w:rPr>
                <w:rFonts w:ascii="Helvetica" w:eastAsia="Times New Roman" w:hAnsi="Helvetica" w:cs="Helvetica"/>
                <w:i/>
                <w:iCs/>
                <w:color w:val="333333"/>
                <w:sz w:val="20"/>
                <w:szCs w:val="20"/>
                <w:lang w:eastAsia="ru-RU"/>
              </w:rPr>
              <w:t>, перевязочных, клинических лабораториях, стерилизационных отделениях, отделениях хирургического профиля выход рабочего раствора из одного кг средства должно составлять не менее 3150 л. при времени экспозиции не более 60мин.;                                                                                                                                                                                                                                                                                                     - при обеззараживании питьевой воды из трубопроводов (при аварийных ситуациях) из одного кг средства можно продезинфицировать не менее 447 300 л. воды при времени экспозиции не более 60мин.;                                                                                                                                                                         - при обеззараживании воды плавательных бассейнов из одного кг средства можно продезинфицировать не менее 315 м</w:t>
            </w:r>
            <w:r w:rsidRPr="003A6BCE">
              <w:rPr>
                <w:rFonts w:ascii="Helvetica" w:eastAsia="Times New Roman" w:hAnsi="Helvetica" w:cs="Helvetica"/>
                <w:i/>
                <w:iCs/>
                <w:color w:val="333333"/>
                <w:sz w:val="15"/>
                <w:szCs w:val="15"/>
                <w:vertAlign w:val="superscript"/>
                <w:lang w:eastAsia="ru-RU"/>
              </w:rPr>
              <w:t>3</w:t>
            </w:r>
            <w:r w:rsidRPr="003A6BCE">
              <w:rPr>
                <w:rFonts w:ascii="Helvetica" w:eastAsia="Times New Roman" w:hAnsi="Helvetica" w:cs="Helvetica"/>
                <w:i/>
                <w:iCs/>
                <w:color w:val="333333"/>
                <w:sz w:val="20"/>
                <w:szCs w:val="20"/>
                <w:lang w:eastAsia="ru-RU"/>
              </w:rPr>
              <w:t xml:space="preserve"> воды (за 4 часа до приема посетителей);                                                                                                                                                                                                                                                                                              - при обеззараживании воды для мытья овощей, фруктов, зелени, скорлупы пищевых яиц из одного кг средства можно продезинфицировать не менее 89 775 л. воды при времени экспозиции не более </w:t>
            </w:r>
            <w:r w:rsidRPr="003A6BCE">
              <w:rPr>
                <w:rFonts w:ascii="Helvetica" w:eastAsia="Times New Roman" w:hAnsi="Helvetica" w:cs="Helvetica"/>
                <w:i/>
                <w:iCs/>
                <w:color w:val="333333"/>
                <w:sz w:val="20"/>
                <w:szCs w:val="20"/>
                <w:lang w:eastAsia="ru-RU"/>
              </w:rPr>
              <w:lastRenderedPageBreak/>
              <w:t>60мин.;                                                                                                                                                                                                                  </w:t>
            </w:r>
          </w:p>
          <w:p w:rsidR="00460F34" w:rsidRPr="003A6BCE"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3A6BCE">
              <w:rPr>
                <w:rFonts w:ascii="Helvetica" w:eastAsia="Times New Roman" w:hAnsi="Helvetica" w:cs="Helvetica"/>
                <w:i/>
                <w:iCs/>
                <w:color w:val="333333"/>
                <w:sz w:val="20"/>
                <w:szCs w:val="20"/>
                <w:lang w:eastAsia="ru-RU"/>
              </w:rPr>
              <w:t>Предлагаемый товар должен обязательно удовлетворять всей совокупности описанных обязательных требований, параметры предлагаемых товаров должны в обязательном порядке соответствовать описанным диапазонам допустимых значений.</w:t>
            </w:r>
          </w:p>
          <w:p w:rsidR="00460F34" w:rsidRPr="003A6BCE" w:rsidRDefault="00460F34" w:rsidP="00D10BDC">
            <w:pPr>
              <w:shd w:val="clear" w:color="auto" w:fill="FFFFFF"/>
              <w:spacing w:after="75" w:line="240" w:lineRule="auto"/>
              <w:rPr>
                <w:rFonts w:ascii="Helvetica" w:eastAsia="Times New Roman" w:hAnsi="Helvetica" w:cs="Helvetica"/>
                <w:color w:val="333333"/>
                <w:sz w:val="20"/>
                <w:szCs w:val="20"/>
                <w:lang w:eastAsia="ru-RU"/>
              </w:rPr>
            </w:pPr>
            <w:r w:rsidRPr="003A6BCE">
              <w:rPr>
                <w:rFonts w:ascii="Helvetica" w:eastAsia="Times New Roman" w:hAnsi="Helvetica" w:cs="Helvetica"/>
                <w:i/>
                <w:iCs/>
                <w:color w:val="333333"/>
                <w:sz w:val="20"/>
                <w:szCs w:val="20"/>
                <w:lang w:eastAsia="ru-RU"/>
              </w:rPr>
              <w:t> </w:t>
            </w:r>
          </w:p>
          <w:p w:rsidR="00460F34" w:rsidRPr="00DD1D4C" w:rsidRDefault="00460F34" w:rsidP="00D10BDC">
            <w:pPr>
              <w:rPr>
                <w:rFonts w:ascii="Times New Roman" w:hAnsi="Times New Roman"/>
                <w:color w:val="333333"/>
                <w:sz w:val="16"/>
                <w:szCs w:val="16"/>
              </w:rPr>
            </w:pP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DD1D4C" w:rsidRDefault="00460F34" w:rsidP="00D10BDC">
            <w:pPr>
              <w:rPr>
                <w:rFonts w:ascii="Times New Roman" w:hAnsi="Times New Roman"/>
                <w:color w:val="333333"/>
                <w:sz w:val="16"/>
                <w:szCs w:val="16"/>
              </w:rPr>
            </w:pPr>
            <w:r>
              <w:rPr>
                <w:rFonts w:ascii="Helvetica" w:hAnsi="Helvetica" w:cs="Helvetica"/>
                <w:i/>
                <w:iCs/>
                <w:color w:val="333333"/>
                <w:sz w:val="20"/>
                <w:szCs w:val="20"/>
                <w:shd w:val="clear" w:color="auto" w:fill="FFFFFF"/>
              </w:rPr>
              <w:lastRenderedPageBreak/>
              <w:t>банка</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DD1D4C" w:rsidRDefault="00460F34" w:rsidP="00D10BDC">
            <w:pPr>
              <w:rPr>
                <w:rFonts w:ascii="Times New Roman" w:hAnsi="Times New Roman"/>
                <w:color w:val="333333"/>
                <w:sz w:val="16"/>
                <w:szCs w:val="16"/>
              </w:rPr>
            </w:pPr>
            <w:r>
              <w:rPr>
                <w:rFonts w:ascii="Helvetica" w:hAnsi="Helvetica" w:cs="Helvetica"/>
                <w:i/>
                <w:iCs/>
                <w:color w:val="333333"/>
                <w:sz w:val="20"/>
                <w:szCs w:val="20"/>
                <w:shd w:val="clear" w:color="auto" w:fill="FFFFFF"/>
              </w:rPr>
              <w:t>550</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tcPr>
          <w:p w:rsidR="00460F34" w:rsidRPr="00DD1D4C" w:rsidRDefault="00460F34" w:rsidP="00D10BDC">
            <w:pPr>
              <w:rPr>
                <w:rFonts w:ascii="Times New Roman" w:hAnsi="Times New Roman"/>
                <w:color w:val="333333"/>
                <w:sz w:val="16"/>
                <w:szCs w:val="16"/>
              </w:rPr>
            </w:pPr>
            <w:r w:rsidRPr="003A6BCE">
              <w:rPr>
                <w:rStyle w:val="aa"/>
                <w:rFonts w:ascii="Helvetica" w:hAnsi="Helvetica" w:cs="Helvetica"/>
                <w:b w:val="0"/>
                <w:iCs/>
                <w:color w:val="333333"/>
                <w:sz w:val="20"/>
                <w:szCs w:val="20"/>
                <w:shd w:val="clear" w:color="auto" w:fill="FFFFFF"/>
              </w:rPr>
              <w:t>4200</w:t>
            </w:r>
            <w:r>
              <w:rPr>
                <w:rStyle w:val="aa"/>
                <w:rFonts w:ascii="Times New Roman" w:hAnsi="Times New Roman"/>
                <w:i/>
                <w:iCs/>
                <w:color w:val="333333"/>
                <w:sz w:val="16"/>
                <w:szCs w:val="16"/>
              </w:rPr>
              <w:t xml:space="preserve"> </w:t>
            </w:r>
            <w:r w:rsidRPr="003A6BCE">
              <w:rPr>
                <w:rStyle w:val="aa"/>
                <w:rFonts w:ascii="Helvetica" w:hAnsi="Helvetica" w:cs="Helvetica"/>
                <w:b w:val="0"/>
                <w:iCs/>
                <w:sz w:val="20"/>
                <w:szCs w:val="20"/>
                <w:shd w:val="clear" w:color="auto" w:fill="FFFFFF"/>
              </w:rPr>
              <w:t>тенге</w:t>
            </w:r>
          </w:p>
        </w:tc>
        <w:tc>
          <w:tcPr>
            <w:tcW w:w="1099" w:type="dxa"/>
            <w:tcBorders>
              <w:top w:val="outset" w:sz="6" w:space="0" w:color="auto"/>
              <w:left w:val="outset" w:sz="6" w:space="0" w:color="auto"/>
              <w:bottom w:val="outset" w:sz="6" w:space="0" w:color="auto"/>
              <w:right w:val="outset" w:sz="6" w:space="0" w:color="auto"/>
            </w:tcBorders>
            <w:shd w:val="clear" w:color="auto" w:fill="FFFFFF"/>
            <w:noWrap/>
            <w:vAlign w:val="center"/>
          </w:tcPr>
          <w:p w:rsidR="00460F34" w:rsidRPr="003A6BCE" w:rsidRDefault="00460F34" w:rsidP="00D10BDC">
            <w:pPr>
              <w:rPr>
                <w:rStyle w:val="aa"/>
                <w:rFonts w:ascii="Helvetica" w:hAnsi="Helvetica" w:cs="Helvetica"/>
                <w:b w:val="0"/>
                <w:iCs/>
                <w:sz w:val="20"/>
                <w:szCs w:val="20"/>
                <w:shd w:val="clear" w:color="auto" w:fill="FFFFFF"/>
              </w:rPr>
            </w:pPr>
            <w:r w:rsidRPr="003A6BCE">
              <w:rPr>
                <w:rStyle w:val="aa"/>
                <w:rFonts w:ascii="Helvetica" w:hAnsi="Helvetica" w:cs="Helvetica"/>
                <w:b w:val="0"/>
                <w:iCs/>
                <w:sz w:val="20"/>
                <w:szCs w:val="20"/>
                <w:shd w:val="clear" w:color="auto" w:fill="FFFFFF"/>
              </w:rPr>
              <w:t>2 310 000 тенге</w:t>
            </w:r>
          </w:p>
        </w:tc>
      </w:tr>
      <w:tr w:rsidR="00460F34" w:rsidRPr="003A6BCE" w:rsidTr="00D10BDC">
        <w:trPr>
          <w:trHeight w:val="563"/>
        </w:trPr>
        <w:tc>
          <w:tcPr>
            <w:tcW w:w="407" w:type="dxa"/>
            <w:tcBorders>
              <w:top w:val="outset" w:sz="6" w:space="0" w:color="auto"/>
              <w:left w:val="outset" w:sz="6" w:space="0" w:color="auto"/>
              <w:bottom w:val="outset" w:sz="6" w:space="0" w:color="auto"/>
              <w:right w:val="outset" w:sz="6" w:space="0" w:color="auto"/>
            </w:tcBorders>
            <w:shd w:val="clear" w:color="auto" w:fill="FFFFFF"/>
            <w:noWrap/>
          </w:tcPr>
          <w:p w:rsidR="00460F34" w:rsidRPr="003A6BCE" w:rsidRDefault="00460F34" w:rsidP="00D10BDC">
            <w:pPr>
              <w:rPr>
                <w:rStyle w:val="aa"/>
                <w:rFonts w:ascii="Times New Roman" w:hAnsi="Times New Roman"/>
                <w:i/>
                <w:iCs/>
                <w:color w:val="333333"/>
                <w:sz w:val="16"/>
                <w:szCs w:val="16"/>
              </w:rPr>
            </w:pPr>
            <w:r>
              <w:rPr>
                <w:rStyle w:val="aa"/>
                <w:rFonts w:ascii="Times New Roman" w:hAnsi="Times New Roman"/>
                <w:i/>
                <w:iCs/>
                <w:color w:val="333333"/>
                <w:sz w:val="16"/>
                <w:szCs w:val="16"/>
              </w:rPr>
              <w:lastRenderedPageBreak/>
              <w:t>4</w:t>
            </w:r>
          </w:p>
        </w:tc>
        <w:tc>
          <w:tcPr>
            <w:tcW w:w="2140"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3A6BCE" w:rsidRDefault="00460F34" w:rsidP="00D10BDC">
            <w:pPr>
              <w:rPr>
                <w:rStyle w:val="aa"/>
                <w:rFonts w:ascii="Times New Roman" w:hAnsi="Times New Roman"/>
                <w:b w:val="0"/>
                <w:iCs/>
                <w:color w:val="333333"/>
                <w:sz w:val="16"/>
                <w:szCs w:val="16"/>
              </w:rPr>
            </w:pPr>
            <w:r w:rsidRPr="003A6BCE">
              <w:rPr>
                <w:rStyle w:val="aa"/>
                <w:rFonts w:ascii="Helvetica" w:hAnsi="Helvetica" w:cs="Helvetica"/>
                <w:b w:val="0"/>
                <w:iCs/>
                <w:color w:val="333333"/>
                <w:sz w:val="20"/>
                <w:szCs w:val="20"/>
                <w:shd w:val="clear" w:color="auto" w:fill="FFFFFF"/>
              </w:rPr>
              <w:t>Жидкое мыло с антисептическим эффектом</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xml:space="preserve">Средство должно представлять собой готовое к применению бесцветное прозрачное вещество гелеобразной консистенции, обладающее высокой моющей активностью. Средство должно представлять собой жидкое мыло с антисептическим эффектом.                                                                                                                      В качестве действующего вещества обязательно должно содержать </w:t>
            </w:r>
            <w:proofErr w:type="spellStart"/>
            <w:r>
              <w:rPr>
                <w:rFonts w:ascii="Helvetica" w:hAnsi="Helvetica" w:cs="Helvetica"/>
                <w:color w:val="333333"/>
                <w:sz w:val="20"/>
                <w:szCs w:val="20"/>
              </w:rPr>
              <w:t>ундециленамидопропилтримониум</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метосульфат</w:t>
            </w:r>
            <w:proofErr w:type="spellEnd"/>
            <w:r>
              <w:rPr>
                <w:rFonts w:ascii="Helvetica" w:hAnsi="Helvetica" w:cs="Helvetica"/>
                <w:color w:val="333333"/>
                <w:sz w:val="20"/>
                <w:szCs w:val="20"/>
              </w:rPr>
              <w:t xml:space="preserve"> - 0,8%-1,2% , </w:t>
            </w:r>
            <w:proofErr w:type="spellStart"/>
            <w:r>
              <w:rPr>
                <w:rFonts w:ascii="Helvetica" w:hAnsi="Helvetica" w:cs="Helvetica"/>
                <w:color w:val="333333"/>
                <w:sz w:val="20"/>
                <w:szCs w:val="20"/>
              </w:rPr>
              <w:t>Beauplex</w:t>
            </w:r>
            <w:proofErr w:type="spellEnd"/>
            <w:r>
              <w:rPr>
                <w:rFonts w:ascii="Helvetica" w:hAnsi="Helvetica" w:cs="Helvetica"/>
                <w:color w:val="333333"/>
                <w:sz w:val="20"/>
                <w:szCs w:val="20"/>
              </w:rPr>
              <w:t xml:space="preserve"> VH(комплекс 5 витаминов), </w:t>
            </w:r>
            <w:proofErr w:type="spellStart"/>
            <w:r>
              <w:rPr>
                <w:rFonts w:ascii="Helvetica" w:hAnsi="Helvetica" w:cs="Helvetica"/>
                <w:color w:val="333333"/>
                <w:sz w:val="20"/>
                <w:szCs w:val="20"/>
              </w:rPr>
              <w:t>диэтанолaмид</w:t>
            </w:r>
            <w:proofErr w:type="spellEnd"/>
            <w:r>
              <w:rPr>
                <w:rFonts w:ascii="Helvetica" w:hAnsi="Helvetica" w:cs="Helvetica"/>
                <w:color w:val="333333"/>
                <w:sz w:val="20"/>
                <w:szCs w:val="20"/>
              </w:rPr>
              <w:t xml:space="preserve">,  раствор </w:t>
            </w:r>
            <w:proofErr w:type="spellStart"/>
            <w:r>
              <w:rPr>
                <w:rFonts w:ascii="Helvetica" w:hAnsi="Helvetica" w:cs="Helvetica"/>
                <w:color w:val="333333"/>
                <w:sz w:val="20"/>
                <w:szCs w:val="20"/>
              </w:rPr>
              <w:t>изотеазолинов</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лаурилсульфоэтоксилат</w:t>
            </w:r>
            <w:proofErr w:type="spellEnd"/>
            <w:r>
              <w:rPr>
                <w:rFonts w:ascii="Helvetica" w:hAnsi="Helvetica" w:cs="Helvetica"/>
                <w:color w:val="333333"/>
                <w:sz w:val="20"/>
                <w:szCs w:val="20"/>
              </w:rPr>
              <w:t xml:space="preserve"> натрия; </w:t>
            </w:r>
            <w:proofErr w:type="spellStart"/>
            <w:r>
              <w:rPr>
                <w:rFonts w:ascii="Helvetica" w:hAnsi="Helvetica" w:cs="Helvetica"/>
                <w:color w:val="333333"/>
                <w:sz w:val="20"/>
                <w:szCs w:val="20"/>
              </w:rPr>
              <w:t>аллантоин</w:t>
            </w:r>
            <w:proofErr w:type="spellEnd"/>
            <w:r>
              <w:rPr>
                <w:rFonts w:ascii="Helvetica" w:hAnsi="Helvetica" w:cs="Helvetica"/>
                <w:color w:val="333333"/>
                <w:sz w:val="20"/>
                <w:szCs w:val="20"/>
              </w:rPr>
              <w:t>,  хлорид натрия и лимонную кислоту, отдушка, вода очищенная.  РH средства 5</w:t>
            </w:r>
            <w:r>
              <w:rPr>
                <w:rFonts w:ascii="Helvetica" w:hAnsi="Helvetica" w:cs="Helvetica"/>
                <w:i/>
                <w:iCs/>
                <w:color w:val="333333"/>
                <w:sz w:val="20"/>
                <w:szCs w:val="20"/>
              </w:rPr>
              <w:t>,</w:t>
            </w:r>
            <w:r>
              <w:rPr>
                <w:rFonts w:ascii="Helvetica" w:hAnsi="Helvetica" w:cs="Helvetica"/>
                <w:color w:val="333333"/>
                <w:sz w:val="20"/>
                <w:szCs w:val="20"/>
              </w:rPr>
              <w:t xml:space="preserve">5 – 7,0.                                                                Средство не должно содержать </w:t>
            </w:r>
            <w:proofErr w:type="spellStart"/>
            <w:r>
              <w:rPr>
                <w:rFonts w:ascii="Helvetica" w:hAnsi="Helvetica" w:cs="Helvetica"/>
                <w:color w:val="333333"/>
                <w:sz w:val="20"/>
                <w:szCs w:val="20"/>
              </w:rPr>
              <w:t>триклозан</w:t>
            </w:r>
            <w:proofErr w:type="spellEnd"/>
            <w:r>
              <w:rPr>
                <w:rFonts w:ascii="Helvetica" w:hAnsi="Helvetica" w:cs="Helvetica"/>
                <w:color w:val="333333"/>
                <w:sz w:val="20"/>
                <w:szCs w:val="20"/>
              </w:rPr>
              <w:t xml:space="preserve">, производные фенола, ЧАС. Пенообразующая способность средства должна быть не менее 145 мм, устойчивость пены не менее 0,8 мм. Средство должно обладать антимикробной активностью в отношении различных грамотрицательных и грамположительных бактерий (S. </w:t>
            </w:r>
            <w:proofErr w:type="spellStart"/>
            <w:r>
              <w:rPr>
                <w:rFonts w:ascii="Helvetica" w:hAnsi="Helvetica" w:cs="Helvetica"/>
                <w:color w:val="333333"/>
                <w:sz w:val="20"/>
                <w:szCs w:val="20"/>
              </w:rPr>
              <w:t>aureus</w:t>
            </w:r>
            <w:proofErr w:type="spellEnd"/>
            <w:r>
              <w:rPr>
                <w:rFonts w:ascii="Helvetica" w:hAnsi="Helvetica" w:cs="Helvetica"/>
                <w:color w:val="333333"/>
                <w:sz w:val="20"/>
                <w:szCs w:val="20"/>
              </w:rPr>
              <w:t xml:space="preserve">, S. </w:t>
            </w:r>
            <w:proofErr w:type="spellStart"/>
            <w:r>
              <w:rPr>
                <w:rFonts w:ascii="Helvetica" w:hAnsi="Helvetica" w:cs="Helvetica"/>
                <w:color w:val="333333"/>
                <w:sz w:val="20"/>
                <w:szCs w:val="20"/>
              </w:rPr>
              <w:t>aeruginosa</w:t>
            </w:r>
            <w:proofErr w:type="spellEnd"/>
            <w:r>
              <w:rPr>
                <w:rFonts w:ascii="Helvetica" w:hAnsi="Helvetica" w:cs="Helvetica"/>
                <w:color w:val="333333"/>
                <w:sz w:val="20"/>
                <w:szCs w:val="20"/>
              </w:rPr>
              <w:t xml:space="preserve">, E. </w:t>
            </w:r>
            <w:proofErr w:type="spellStart"/>
            <w:r>
              <w:rPr>
                <w:rFonts w:ascii="Helvetica" w:hAnsi="Helvetica" w:cs="Helvetica"/>
                <w:color w:val="333333"/>
                <w:sz w:val="20"/>
                <w:szCs w:val="20"/>
              </w:rPr>
              <w:t>coli</w:t>
            </w:r>
            <w:proofErr w:type="spellEnd"/>
            <w:r>
              <w:rPr>
                <w:rFonts w:ascii="Helvetica" w:hAnsi="Helvetica" w:cs="Helvetica"/>
                <w:color w:val="333333"/>
                <w:sz w:val="20"/>
                <w:szCs w:val="20"/>
              </w:rPr>
              <w:t xml:space="preserve"> и т.п.), а также </w:t>
            </w:r>
            <w:proofErr w:type="spellStart"/>
            <w:r>
              <w:rPr>
                <w:rFonts w:ascii="Helvetica" w:hAnsi="Helvetica" w:cs="Helvetica"/>
                <w:color w:val="333333"/>
                <w:sz w:val="20"/>
                <w:szCs w:val="20"/>
              </w:rPr>
              <w:t>фунгицидной</w:t>
            </w:r>
            <w:proofErr w:type="spellEnd"/>
            <w:r>
              <w:rPr>
                <w:rFonts w:ascii="Helvetica" w:hAnsi="Helvetica" w:cs="Helvetica"/>
                <w:color w:val="333333"/>
                <w:sz w:val="20"/>
                <w:szCs w:val="20"/>
              </w:rPr>
              <w:t xml:space="preserve"> активностью в отношении дрожжеподобных грибов и трихофитий. Средство должно обладать реологическими свойствами. Средство должно относится не менее чем к 4 классу малоопасных соединений.                                                                                                                                                                          Должно применяться для:</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гигиенической обработки рук хирургов и оперирующего персонала перед применением антисептика;</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xml:space="preserve">- гигиенической обработки кожных покров и кожи рук сотрудников перед проведением медицинских процедур и после их проведения в </w:t>
            </w:r>
            <w:r>
              <w:rPr>
                <w:rFonts w:ascii="Helvetica" w:hAnsi="Helvetica" w:cs="Helvetica"/>
                <w:color w:val="333333"/>
                <w:sz w:val="20"/>
                <w:szCs w:val="20"/>
              </w:rPr>
              <w:lastRenderedPageBreak/>
              <w:t>санпропускниках ЛПУ; родильных домах;</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гигиенической обработки рук  и санитарной обработки кожных покровов служащих коммунальных служб;</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гигиенической обработки ступней ног населением в быту в целях профилактики грибковых заболеваний.  </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Срок годности средства не менее 1-го года. Средство должно быть расфасовано в полимерный флакон-</w:t>
            </w:r>
            <w:proofErr w:type="spellStart"/>
            <w:r>
              <w:rPr>
                <w:rFonts w:ascii="Helvetica" w:hAnsi="Helvetica" w:cs="Helvetica"/>
                <w:color w:val="333333"/>
                <w:sz w:val="20"/>
                <w:szCs w:val="20"/>
              </w:rPr>
              <w:t>эйрлесс</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диспенсопак</w:t>
            </w:r>
            <w:proofErr w:type="spellEnd"/>
            <w:r>
              <w:rPr>
                <w:rFonts w:ascii="Helvetica" w:hAnsi="Helvetica" w:cs="Helvetica"/>
                <w:color w:val="333333"/>
                <w:sz w:val="20"/>
                <w:szCs w:val="20"/>
              </w:rPr>
              <w:t>) объемом не менее 1л . Потребительская упаковка средства должна содержать Предлагаемые товары должны обязательно удовлетворять всей совокупности описанных обязательных требований, параметры предлагаемых товаров должны в обязательном порядке соответствовать описанным диапазонам допустимых значений.</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описанных ,маркировку на казахском и русском языке.</w:t>
            </w:r>
          </w:p>
          <w:p w:rsidR="00460F34" w:rsidRPr="00DD1D4C" w:rsidRDefault="00460F34" w:rsidP="00D10BDC">
            <w:pPr>
              <w:rPr>
                <w:rStyle w:val="aa"/>
                <w:rFonts w:ascii="Times New Roman" w:hAnsi="Times New Roman"/>
                <w:i/>
                <w:iCs/>
                <w:color w:val="333333"/>
                <w:sz w:val="16"/>
                <w:szCs w:val="16"/>
              </w:rPr>
            </w:pP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3A6BCE" w:rsidRDefault="00460F34" w:rsidP="00D10BDC">
            <w:pPr>
              <w:rPr>
                <w:rFonts w:ascii="Times New Roman" w:hAnsi="Times New Roman"/>
                <w:i/>
                <w:iCs/>
                <w:color w:val="333333"/>
                <w:sz w:val="16"/>
                <w:szCs w:val="16"/>
              </w:rPr>
            </w:pPr>
            <w:r>
              <w:rPr>
                <w:rFonts w:ascii="Helvetica" w:hAnsi="Helvetica" w:cs="Helvetica"/>
                <w:i/>
                <w:iCs/>
                <w:color w:val="333333"/>
                <w:sz w:val="20"/>
                <w:szCs w:val="20"/>
                <w:shd w:val="clear" w:color="auto" w:fill="FFFFFF"/>
              </w:rPr>
              <w:lastRenderedPageBreak/>
              <w:t>литр</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3A6BCE" w:rsidRDefault="00460F34" w:rsidP="00D10BDC">
            <w:pPr>
              <w:rPr>
                <w:rFonts w:ascii="Times New Roman" w:hAnsi="Times New Roman"/>
                <w:i/>
                <w:iCs/>
                <w:color w:val="333333"/>
                <w:sz w:val="16"/>
                <w:szCs w:val="16"/>
              </w:rPr>
            </w:pPr>
            <w:r>
              <w:rPr>
                <w:rFonts w:ascii="Helvetica" w:hAnsi="Helvetica" w:cs="Helvetica"/>
                <w:i/>
                <w:iCs/>
                <w:color w:val="333333"/>
                <w:sz w:val="20"/>
                <w:szCs w:val="20"/>
                <w:shd w:val="clear" w:color="auto" w:fill="FFFFFF"/>
              </w:rPr>
              <w:t>1400</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tcPr>
          <w:p w:rsidR="00460F34" w:rsidRPr="003A6BCE" w:rsidRDefault="00460F34" w:rsidP="00D10BDC">
            <w:pPr>
              <w:rPr>
                <w:rStyle w:val="aa"/>
                <w:rFonts w:ascii="Times New Roman" w:hAnsi="Times New Roman"/>
                <w:b w:val="0"/>
                <w:iCs/>
                <w:color w:val="333333"/>
                <w:sz w:val="16"/>
                <w:szCs w:val="16"/>
              </w:rPr>
            </w:pPr>
            <w:r w:rsidRPr="003A6BCE">
              <w:rPr>
                <w:rStyle w:val="aa"/>
                <w:rFonts w:ascii="Helvetica" w:hAnsi="Helvetica" w:cs="Helvetica"/>
                <w:b w:val="0"/>
                <w:iCs/>
                <w:color w:val="333333"/>
                <w:sz w:val="20"/>
                <w:szCs w:val="20"/>
                <w:shd w:val="clear" w:color="auto" w:fill="FFFFFF"/>
              </w:rPr>
              <w:t>3100</w:t>
            </w:r>
            <w:r>
              <w:rPr>
                <w:rStyle w:val="aa"/>
                <w:rFonts w:ascii="Helvetica" w:hAnsi="Helvetica" w:cs="Helvetica"/>
                <w:b w:val="0"/>
                <w:iCs/>
                <w:color w:val="333333"/>
                <w:sz w:val="20"/>
                <w:szCs w:val="20"/>
                <w:shd w:val="clear" w:color="auto" w:fill="FFFFFF"/>
              </w:rPr>
              <w:t xml:space="preserve"> тенге</w:t>
            </w:r>
          </w:p>
        </w:tc>
        <w:tc>
          <w:tcPr>
            <w:tcW w:w="1099" w:type="dxa"/>
            <w:tcBorders>
              <w:top w:val="outset" w:sz="6" w:space="0" w:color="auto"/>
              <w:left w:val="outset" w:sz="6" w:space="0" w:color="auto"/>
              <w:bottom w:val="outset" w:sz="6" w:space="0" w:color="auto"/>
              <w:right w:val="outset" w:sz="6" w:space="0" w:color="auto"/>
            </w:tcBorders>
            <w:shd w:val="clear" w:color="auto" w:fill="FFFFFF"/>
            <w:noWrap/>
            <w:vAlign w:val="center"/>
          </w:tcPr>
          <w:p w:rsidR="00460F34" w:rsidRPr="003A6BCE" w:rsidRDefault="00460F34" w:rsidP="00D10BDC">
            <w:pPr>
              <w:rPr>
                <w:rFonts w:ascii="Times New Roman" w:hAnsi="Times New Roman"/>
                <w:b/>
                <w:i/>
                <w:color w:val="333333"/>
                <w:sz w:val="16"/>
                <w:szCs w:val="16"/>
              </w:rPr>
            </w:pPr>
            <w:r w:rsidRPr="003A6BCE">
              <w:rPr>
                <w:rStyle w:val="aa"/>
                <w:rFonts w:ascii="Helvetica" w:hAnsi="Helvetica" w:cs="Helvetica"/>
                <w:b w:val="0"/>
                <w:iCs/>
                <w:sz w:val="20"/>
                <w:szCs w:val="20"/>
                <w:shd w:val="clear" w:color="auto" w:fill="FFFFFF"/>
              </w:rPr>
              <w:t>4 340 000 тенге</w:t>
            </w:r>
          </w:p>
        </w:tc>
      </w:tr>
      <w:tr w:rsidR="00460F34" w:rsidRPr="003A6BCE" w:rsidTr="00D10BDC">
        <w:trPr>
          <w:trHeight w:val="563"/>
        </w:trPr>
        <w:tc>
          <w:tcPr>
            <w:tcW w:w="407" w:type="dxa"/>
            <w:tcBorders>
              <w:top w:val="outset" w:sz="6" w:space="0" w:color="auto"/>
              <w:left w:val="outset" w:sz="6" w:space="0" w:color="auto"/>
              <w:bottom w:val="outset" w:sz="6" w:space="0" w:color="auto"/>
              <w:right w:val="outset" w:sz="6" w:space="0" w:color="auto"/>
            </w:tcBorders>
            <w:shd w:val="clear" w:color="auto" w:fill="FFFFFF"/>
            <w:noWrap/>
          </w:tcPr>
          <w:p w:rsidR="00460F34" w:rsidRDefault="00460F34" w:rsidP="00D10BDC">
            <w:pPr>
              <w:rPr>
                <w:rStyle w:val="aa"/>
                <w:rFonts w:ascii="Times New Roman" w:hAnsi="Times New Roman"/>
                <w:i/>
                <w:iCs/>
                <w:color w:val="333333"/>
                <w:sz w:val="16"/>
                <w:szCs w:val="16"/>
              </w:rPr>
            </w:pPr>
            <w:r>
              <w:rPr>
                <w:rStyle w:val="aa"/>
                <w:rFonts w:ascii="Times New Roman" w:hAnsi="Times New Roman"/>
                <w:i/>
                <w:iCs/>
                <w:color w:val="333333"/>
                <w:sz w:val="16"/>
                <w:szCs w:val="16"/>
              </w:rPr>
              <w:lastRenderedPageBreak/>
              <w:t xml:space="preserve">5 </w:t>
            </w:r>
          </w:p>
        </w:tc>
        <w:tc>
          <w:tcPr>
            <w:tcW w:w="2140"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3A6BCE" w:rsidRDefault="00460F34" w:rsidP="00D10BDC">
            <w:pPr>
              <w:spacing w:line="240" w:lineRule="auto"/>
              <w:rPr>
                <w:rFonts w:ascii="Helvetica" w:hAnsi="Helvetica" w:cs="Helvetica"/>
                <w:b/>
                <w:color w:val="333333"/>
                <w:sz w:val="20"/>
                <w:szCs w:val="20"/>
              </w:rPr>
            </w:pPr>
            <w:r>
              <w:rPr>
                <w:rFonts w:ascii="Helvetica" w:hAnsi="Helvetica" w:cs="Helvetica"/>
                <w:b/>
                <w:bCs/>
                <w:i/>
                <w:iCs/>
                <w:color w:val="333333"/>
                <w:sz w:val="20"/>
                <w:szCs w:val="20"/>
              </w:rPr>
              <w:br/>
            </w:r>
            <w:proofErr w:type="spellStart"/>
            <w:r w:rsidRPr="003A6BCE">
              <w:rPr>
                <w:rStyle w:val="aa"/>
                <w:rFonts w:ascii="Helvetica" w:hAnsi="Helvetica" w:cs="Helvetica"/>
                <w:b w:val="0"/>
                <w:iCs/>
                <w:color w:val="333333"/>
                <w:sz w:val="20"/>
                <w:szCs w:val="20"/>
              </w:rPr>
              <w:t>Дез</w:t>
            </w:r>
            <w:proofErr w:type="spellEnd"/>
            <w:r w:rsidRPr="003A6BCE">
              <w:rPr>
                <w:rStyle w:val="aa"/>
                <w:rFonts w:ascii="Helvetica" w:hAnsi="Helvetica" w:cs="Helvetica"/>
                <w:b w:val="0"/>
                <w:iCs/>
                <w:color w:val="333333"/>
                <w:sz w:val="20"/>
                <w:szCs w:val="20"/>
              </w:rPr>
              <w:t>. Салфетки №160-170</w:t>
            </w:r>
          </w:p>
          <w:p w:rsidR="00460F34" w:rsidRPr="003A6BCE" w:rsidRDefault="00460F34" w:rsidP="00D10BDC">
            <w:pPr>
              <w:rPr>
                <w:rStyle w:val="aa"/>
                <w:rFonts w:ascii="Helvetica" w:hAnsi="Helvetica" w:cs="Helvetica"/>
                <w:b w:val="0"/>
                <w:iCs/>
                <w:color w:val="333333"/>
                <w:sz w:val="20"/>
                <w:szCs w:val="20"/>
                <w:shd w:val="clear" w:color="auto" w:fill="FFFFFF"/>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xml:space="preserve">Дезинфицирующие салфетки представляют собой готовые к использованию салфетки однократного применения из нетканого биоинертного низковорсового материала с повышенными гидрофильными и барьерными характеристиками. Салфетки должны быть белого цвета с размером салфетки не менее 150х200мм. В качестве пропиточного состава обязательно должно применяться готовое к применению дезинфицирующее средство в виде прозрачной бесцветной жидкости - </w:t>
            </w:r>
            <w:proofErr w:type="spellStart"/>
            <w:r>
              <w:rPr>
                <w:rFonts w:ascii="Helvetica" w:hAnsi="Helvetica" w:cs="Helvetica"/>
                <w:color w:val="333333"/>
                <w:sz w:val="20"/>
                <w:szCs w:val="20"/>
              </w:rPr>
              <w:t>диметилкарбинол</w:t>
            </w:r>
            <w:proofErr w:type="spellEnd"/>
            <w:r>
              <w:rPr>
                <w:rFonts w:ascii="Helvetica" w:hAnsi="Helvetica" w:cs="Helvetica"/>
                <w:color w:val="333333"/>
                <w:sz w:val="20"/>
                <w:szCs w:val="20"/>
              </w:rPr>
              <w:t xml:space="preserve"> (68-72% об.),  </w:t>
            </w:r>
            <w:proofErr w:type="spellStart"/>
            <w:r>
              <w:rPr>
                <w:rFonts w:ascii="Helvetica" w:hAnsi="Helvetica" w:cs="Helvetica"/>
                <w:color w:val="333333"/>
                <w:sz w:val="20"/>
                <w:szCs w:val="20"/>
              </w:rPr>
              <w:t>дезин</w:t>
            </w:r>
            <w:proofErr w:type="spellEnd"/>
            <w:r>
              <w:rPr>
                <w:rFonts w:ascii="Helvetica" w:hAnsi="Helvetica" w:cs="Helvetica"/>
                <w:color w:val="333333"/>
                <w:sz w:val="20"/>
                <w:szCs w:val="20"/>
              </w:rPr>
              <w:t xml:space="preserve"> (2,5%), катионные </w:t>
            </w:r>
            <w:proofErr w:type="spellStart"/>
            <w:r>
              <w:rPr>
                <w:rFonts w:ascii="Helvetica" w:hAnsi="Helvetica" w:cs="Helvetica"/>
                <w:color w:val="333333"/>
                <w:sz w:val="20"/>
                <w:szCs w:val="20"/>
              </w:rPr>
              <w:t>ПАВы</w:t>
            </w:r>
            <w:proofErr w:type="spellEnd"/>
            <w:r>
              <w:rPr>
                <w:rFonts w:ascii="Helvetica" w:hAnsi="Helvetica" w:cs="Helvetica"/>
                <w:color w:val="333333"/>
                <w:sz w:val="20"/>
                <w:szCs w:val="20"/>
              </w:rPr>
              <w:t>, очищенная вода. Расфасованы в полимерные тубы с двойными зажимными крышками в виде рулона не менее 160 штук с перфорацией для отрыва.                                                                                </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Микробиологическая эффективность:</w:t>
            </w:r>
            <w:r>
              <w:rPr>
                <w:rStyle w:val="aa"/>
                <w:rFonts w:ascii="Helvetica" w:eastAsia="Calibri" w:hAnsi="Helvetica" w:cs="Helvetica"/>
                <w:color w:val="333333"/>
                <w:sz w:val="20"/>
                <w:szCs w:val="20"/>
              </w:rPr>
              <w:t> </w:t>
            </w:r>
            <w:r>
              <w:rPr>
                <w:rFonts w:ascii="Helvetica" w:hAnsi="Helvetica" w:cs="Helvetica"/>
                <w:color w:val="333333"/>
                <w:sz w:val="20"/>
                <w:szCs w:val="20"/>
              </w:rPr>
              <w:t xml:space="preserve">салфетки должны обладать очень хорошими дезинфицирующими свойствами и являться бактерицидом, </w:t>
            </w:r>
            <w:proofErr w:type="spellStart"/>
            <w:r>
              <w:rPr>
                <w:rFonts w:ascii="Helvetica" w:hAnsi="Helvetica" w:cs="Helvetica"/>
                <w:color w:val="333333"/>
                <w:sz w:val="20"/>
                <w:szCs w:val="20"/>
              </w:rPr>
              <w:t>вирулицидом</w:t>
            </w:r>
            <w:proofErr w:type="spellEnd"/>
            <w:r>
              <w:rPr>
                <w:rFonts w:ascii="Helvetica" w:hAnsi="Helvetica" w:cs="Helvetica"/>
                <w:color w:val="333333"/>
                <w:sz w:val="20"/>
                <w:szCs w:val="20"/>
              </w:rPr>
              <w:t xml:space="preserve"> и фунгицидом. Должны активно разрушать на поверхностях бактерицидные пленки, обладать хорошими моющими свойствами. Должно обязательно быстро высыхать на обработанных поверхностях, обладать пролонгированным эффектом не менее 24-х часов, не портить и не оставлять на </w:t>
            </w:r>
            <w:r>
              <w:rPr>
                <w:rFonts w:ascii="Helvetica" w:hAnsi="Helvetica" w:cs="Helvetica"/>
                <w:color w:val="333333"/>
                <w:sz w:val="20"/>
                <w:szCs w:val="20"/>
              </w:rPr>
              <w:lastRenderedPageBreak/>
              <w:t>поверхностях следов, не требовать смывания.</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Дезинфицирующие салфетки должны быть разрешены для:</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xml:space="preserve">дезинфекции и очистки небольших по площади твердых поверхностей в помещениях, жесткой мебели (подголовники, подлокотники кресел и др.), столов (в </w:t>
            </w:r>
            <w:proofErr w:type="spellStart"/>
            <w:r>
              <w:rPr>
                <w:rFonts w:ascii="Helvetica" w:hAnsi="Helvetica" w:cs="Helvetica"/>
                <w:color w:val="333333"/>
                <w:sz w:val="20"/>
                <w:szCs w:val="20"/>
              </w:rPr>
              <w:t>т.ч</w:t>
            </w:r>
            <w:proofErr w:type="spellEnd"/>
            <w:r>
              <w:rPr>
                <w:rFonts w:ascii="Helvetica" w:hAnsi="Helvetica" w:cs="Helvetica"/>
                <w:color w:val="333333"/>
                <w:sz w:val="20"/>
                <w:szCs w:val="20"/>
              </w:rPr>
              <w:t xml:space="preserve">. операционных, манипуляционных, </w:t>
            </w:r>
            <w:proofErr w:type="spellStart"/>
            <w:r>
              <w:rPr>
                <w:rFonts w:ascii="Helvetica" w:hAnsi="Helvetica" w:cs="Helvetica"/>
                <w:color w:val="333333"/>
                <w:sz w:val="20"/>
                <w:szCs w:val="20"/>
              </w:rPr>
              <w:t>пеленальных</w:t>
            </w:r>
            <w:proofErr w:type="spellEnd"/>
            <w:r>
              <w:rPr>
                <w:rFonts w:ascii="Helvetica" w:hAnsi="Helvetica" w:cs="Helvetica"/>
                <w:color w:val="333333"/>
                <w:sz w:val="20"/>
                <w:szCs w:val="20"/>
              </w:rPr>
              <w:t xml:space="preserve">, родильных), гинекологических и стоматологических кресел, кувезы для новорожденных, кроватей, реанимационных матрацев и др.; дезинфекции поверхностей медицинских изделий и медицинской техники, которые не соприкасаются непосредственно с пациентами, датчики диагностического и электронного оборудования; наконечники для клизм, термометров, фонендоскопов; предметы ухода за больными, игрушки из гладких материалов; дезинфекция поверхностей осветительной аппаратуры, жалюзи, труднодоступные для обработки непористые поверхности; и т.п.; дезинфекции внутренней поверхности обуви с целью профилактики грибковых заболеваний.                                                                                                                                               Средство должно обладать утвержденными режимами: общее время дезинфекционной выдержки после обработки методом протирания небольших по площади твердых поверхностей в отношении бактериальных (включая туберкулез), грибковых (кандидозы, </w:t>
            </w:r>
            <w:proofErr w:type="spellStart"/>
            <w:r>
              <w:rPr>
                <w:rFonts w:ascii="Helvetica" w:hAnsi="Helvetica" w:cs="Helvetica"/>
                <w:color w:val="333333"/>
                <w:sz w:val="20"/>
                <w:szCs w:val="20"/>
              </w:rPr>
              <w:t>дерматофитии</w:t>
            </w:r>
            <w:proofErr w:type="spellEnd"/>
            <w:r>
              <w:rPr>
                <w:rFonts w:ascii="Helvetica" w:hAnsi="Helvetica" w:cs="Helvetica"/>
                <w:color w:val="333333"/>
                <w:sz w:val="20"/>
                <w:szCs w:val="20"/>
              </w:rPr>
              <w:t>) и вирусных инфекций должно составлять не более 1-15 минут.  Срок годности средства должен составлять не менее 5 лет со дня изготовления в невскрытой упаковке производителя при соблюдении условий хранения. Потребительская упаковка средства должна содержать маркировку на казахском и русском языке.</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Предлагаемые товары должны обязательно удовлетворять всей совокупности описанных обязательных требований, параметры предлагаемых товаров должны в обязательном порядке соответствовать описанным диапазонам допустимых значений.</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3A6BCE" w:rsidRDefault="00460F34" w:rsidP="00D10BDC">
            <w:pPr>
              <w:rPr>
                <w:rFonts w:ascii="Helvetica" w:hAnsi="Helvetica" w:cs="Helvetica"/>
                <w:i/>
                <w:iCs/>
                <w:color w:val="333333"/>
                <w:sz w:val="20"/>
                <w:szCs w:val="20"/>
                <w:shd w:val="clear" w:color="auto" w:fill="FFFFFF"/>
              </w:rPr>
            </w:pPr>
            <w:r>
              <w:rPr>
                <w:rFonts w:ascii="Helvetica" w:hAnsi="Helvetica" w:cs="Helvetica"/>
                <w:i/>
                <w:iCs/>
                <w:color w:val="333333"/>
                <w:sz w:val="20"/>
                <w:szCs w:val="20"/>
                <w:shd w:val="clear" w:color="auto" w:fill="FFFFFF"/>
              </w:rPr>
              <w:lastRenderedPageBreak/>
              <w:t>туба</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3A6BCE" w:rsidRDefault="00460F34" w:rsidP="00D10BDC">
            <w:pPr>
              <w:rPr>
                <w:rFonts w:ascii="Helvetica" w:hAnsi="Helvetica" w:cs="Helvetica"/>
                <w:i/>
                <w:iCs/>
                <w:color w:val="333333"/>
                <w:sz w:val="20"/>
                <w:szCs w:val="20"/>
                <w:shd w:val="clear" w:color="auto" w:fill="FFFFFF"/>
              </w:rPr>
            </w:pPr>
            <w:r>
              <w:rPr>
                <w:rFonts w:ascii="Helvetica" w:hAnsi="Helvetica" w:cs="Helvetica"/>
                <w:i/>
                <w:iCs/>
                <w:color w:val="333333"/>
                <w:sz w:val="20"/>
                <w:szCs w:val="20"/>
                <w:shd w:val="clear" w:color="auto" w:fill="FFFFFF"/>
              </w:rPr>
              <w:t>1000</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tcPr>
          <w:p w:rsidR="00460F34" w:rsidRPr="003A6BCE" w:rsidRDefault="00460F34" w:rsidP="00D10BDC">
            <w:pPr>
              <w:rPr>
                <w:rStyle w:val="aa"/>
                <w:rFonts w:ascii="Helvetica" w:hAnsi="Helvetica" w:cs="Helvetica"/>
                <w:b w:val="0"/>
                <w:iCs/>
                <w:color w:val="333333"/>
                <w:sz w:val="20"/>
                <w:szCs w:val="20"/>
                <w:shd w:val="clear" w:color="auto" w:fill="FFFFFF"/>
              </w:rPr>
            </w:pPr>
            <w:r w:rsidRPr="003A6BCE">
              <w:rPr>
                <w:rStyle w:val="aa"/>
                <w:rFonts w:ascii="Helvetica" w:hAnsi="Helvetica" w:cs="Helvetica"/>
                <w:b w:val="0"/>
                <w:iCs/>
                <w:color w:val="333333"/>
                <w:sz w:val="20"/>
                <w:szCs w:val="20"/>
                <w:shd w:val="clear" w:color="auto" w:fill="FFFFFF"/>
              </w:rPr>
              <w:t>3500</w:t>
            </w:r>
            <w:r>
              <w:rPr>
                <w:rStyle w:val="aa"/>
                <w:rFonts w:ascii="Helvetica" w:hAnsi="Helvetica" w:cs="Helvetica"/>
                <w:b w:val="0"/>
                <w:iCs/>
                <w:color w:val="333333"/>
                <w:sz w:val="20"/>
                <w:szCs w:val="20"/>
                <w:shd w:val="clear" w:color="auto" w:fill="FFFFFF"/>
              </w:rPr>
              <w:t xml:space="preserve"> тенге</w:t>
            </w:r>
          </w:p>
        </w:tc>
        <w:tc>
          <w:tcPr>
            <w:tcW w:w="1099" w:type="dxa"/>
            <w:tcBorders>
              <w:top w:val="outset" w:sz="6" w:space="0" w:color="auto"/>
              <w:left w:val="outset" w:sz="6" w:space="0" w:color="auto"/>
              <w:bottom w:val="outset" w:sz="6" w:space="0" w:color="auto"/>
              <w:right w:val="outset" w:sz="6" w:space="0" w:color="auto"/>
            </w:tcBorders>
            <w:shd w:val="clear" w:color="auto" w:fill="FFFFFF"/>
            <w:noWrap/>
            <w:vAlign w:val="center"/>
          </w:tcPr>
          <w:p w:rsidR="00460F34" w:rsidRPr="003A6BCE" w:rsidRDefault="00460F34" w:rsidP="00D10BDC">
            <w:pPr>
              <w:rPr>
                <w:rStyle w:val="aa"/>
                <w:rFonts w:ascii="Helvetica" w:hAnsi="Helvetica" w:cs="Helvetica"/>
                <w:b w:val="0"/>
                <w:iCs/>
                <w:sz w:val="20"/>
                <w:szCs w:val="20"/>
                <w:shd w:val="clear" w:color="auto" w:fill="FFFFFF"/>
              </w:rPr>
            </w:pPr>
            <w:r>
              <w:rPr>
                <w:rStyle w:val="aa"/>
                <w:rFonts w:ascii="Helvetica" w:hAnsi="Helvetica" w:cs="Helvetica"/>
                <w:b w:val="0"/>
                <w:iCs/>
                <w:sz w:val="20"/>
                <w:szCs w:val="20"/>
                <w:shd w:val="clear" w:color="auto" w:fill="FFFFFF"/>
              </w:rPr>
              <w:t>3 500 000 тенге</w:t>
            </w:r>
          </w:p>
        </w:tc>
      </w:tr>
      <w:tr w:rsidR="00460F34" w:rsidRPr="003A6BCE" w:rsidTr="00D10BDC">
        <w:trPr>
          <w:trHeight w:val="563"/>
        </w:trPr>
        <w:tc>
          <w:tcPr>
            <w:tcW w:w="407" w:type="dxa"/>
            <w:tcBorders>
              <w:top w:val="outset" w:sz="6" w:space="0" w:color="auto"/>
              <w:left w:val="outset" w:sz="6" w:space="0" w:color="auto"/>
              <w:bottom w:val="outset" w:sz="6" w:space="0" w:color="auto"/>
              <w:right w:val="outset" w:sz="6" w:space="0" w:color="auto"/>
            </w:tcBorders>
            <w:shd w:val="clear" w:color="auto" w:fill="FFFFFF"/>
            <w:noWrap/>
          </w:tcPr>
          <w:p w:rsidR="00460F34" w:rsidRDefault="00460F34" w:rsidP="00D10BDC">
            <w:pPr>
              <w:rPr>
                <w:rStyle w:val="aa"/>
                <w:rFonts w:ascii="Times New Roman" w:hAnsi="Times New Roman"/>
                <w:i/>
                <w:iCs/>
                <w:color w:val="333333"/>
                <w:sz w:val="16"/>
                <w:szCs w:val="16"/>
              </w:rPr>
            </w:pPr>
            <w:r>
              <w:rPr>
                <w:rStyle w:val="aa"/>
                <w:rFonts w:ascii="Times New Roman" w:hAnsi="Times New Roman"/>
                <w:i/>
                <w:iCs/>
                <w:color w:val="333333"/>
                <w:sz w:val="16"/>
                <w:szCs w:val="16"/>
              </w:rPr>
              <w:lastRenderedPageBreak/>
              <w:t>6</w:t>
            </w:r>
          </w:p>
        </w:tc>
        <w:tc>
          <w:tcPr>
            <w:tcW w:w="2140"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9E63A6" w:rsidRDefault="00460F34" w:rsidP="00D10BDC">
            <w:pPr>
              <w:spacing w:line="240" w:lineRule="auto"/>
              <w:rPr>
                <w:rFonts w:ascii="Helvetica" w:hAnsi="Helvetica" w:cs="Helvetica"/>
                <w:b/>
                <w:bCs/>
                <w:iCs/>
                <w:color w:val="333333"/>
                <w:sz w:val="20"/>
                <w:szCs w:val="20"/>
              </w:rPr>
            </w:pPr>
            <w:r w:rsidRPr="009E63A6">
              <w:rPr>
                <w:rStyle w:val="aa"/>
                <w:rFonts w:ascii="Helvetica" w:hAnsi="Helvetica" w:cs="Helvetica"/>
                <w:b w:val="0"/>
                <w:iCs/>
                <w:color w:val="333333"/>
                <w:sz w:val="20"/>
                <w:szCs w:val="20"/>
                <w:shd w:val="clear" w:color="auto" w:fill="FFFFFF"/>
              </w:rPr>
              <w:t>Быстродействующее антисептическое средство для рук 250мл</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xml:space="preserve">Дезинфицирующее средство представляет собой готовый к применению кожный антисептик в виде прозрачной жидкости от бесцветной до голубого цвета со специфическим запахом. Средство обязательно </w:t>
            </w:r>
            <w:r>
              <w:rPr>
                <w:rFonts w:ascii="Helvetica" w:hAnsi="Helvetica" w:cs="Helvetica"/>
                <w:color w:val="333333"/>
                <w:sz w:val="20"/>
                <w:szCs w:val="20"/>
              </w:rPr>
              <w:lastRenderedPageBreak/>
              <w:t xml:space="preserve">должно содержать: </w:t>
            </w:r>
            <w:proofErr w:type="spellStart"/>
            <w:r>
              <w:rPr>
                <w:rFonts w:ascii="Helvetica" w:hAnsi="Helvetica" w:cs="Helvetica"/>
                <w:color w:val="333333"/>
                <w:sz w:val="20"/>
                <w:szCs w:val="20"/>
              </w:rPr>
              <w:t>Диметилкарбинол</w:t>
            </w:r>
            <w:proofErr w:type="spellEnd"/>
            <w:r>
              <w:rPr>
                <w:rFonts w:ascii="Helvetica" w:hAnsi="Helvetica" w:cs="Helvetica"/>
                <w:color w:val="333333"/>
                <w:sz w:val="20"/>
                <w:szCs w:val="20"/>
              </w:rPr>
              <w:t xml:space="preserve"> (68-72% об), </w:t>
            </w:r>
            <w:proofErr w:type="spellStart"/>
            <w:r>
              <w:rPr>
                <w:rFonts w:ascii="Helvetica" w:hAnsi="Helvetica" w:cs="Helvetica"/>
                <w:color w:val="333333"/>
                <w:sz w:val="20"/>
                <w:szCs w:val="20"/>
              </w:rPr>
              <w:t>Дезин</w:t>
            </w:r>
            <w:proofErr w:type="spellEnd"/>
            <w:r>
              <w:rPr>
                <w:rFonts w:ascii="Helvetica" w:hAnsi="Helvetica" w:cs="Helvetica"/>
                <w:color w:val="333333"/>
                <w:sz w:val="20"/>
                <w:szCs w:val="20"/>
              </w:rPr>
              <w:t xml:space="preserve"> не менее 2,5%,  очищенную воду. Средство не должно содержать производные фенола, перекись водорода, ЧАС. Средство должно обладать антимикробной активностью в отношении грамположительных (включая микобактерии туберкулеза) и грамотрицательных бактерий, грибов рода </w:t>
            </w:r>
            <w:proofErr w:type="spellStart"/>
            <w:r>
              <w:rPr>
                <w:rFonts w:ascii="Helvetica" w:hAnsi="Helvetica" w:cs="Helvetica"/>
                <w:color w:val="333333"/>
                <w:sz w:val="20"/>
                <w:szCs w:val="20"/>
              </w:rPr>
              <w:t>Кандида</w:t>
            </w:r>
            <w:proofErr w:type="spellEnd"/>
            <w:r>
              <w:rPr>
                <w:rFonts w:ascii="Helvetica" w:hAnsi="Helvetica" w:cs="Helvetica"/>
                <w:color w:val="333333"/>
                <w:sz w:val="20"/>
                <w:szCs w:val="20"/>
              </w:rPr>
              <w:t xml:space="preserve"> и Трихофитон, а также вирусов парентеральных гепатитов В и С, ВИЧ, полиомиелита, простого герпеса, гриппа (включая вирусы гриппа А/НINI, А/Н5NI), аденовирусов. Средство должно обладать пролонгированным антимикробным действием до 3-х часов. Средство по параметрам острой токсичности должно относится не менее чем к 4 классу малоопасных веществ при введении в желудок и нанесении на кожу.                                                                                                                                    Средство должно быть разрешено к применению для:</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гигиенической обработки рук медперсонала ЛПО любого профиля, работников лабораторий;</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обработки рук хирургов и лиц, участвующих в проведении оперативных вмешательств в ЛПО, а также при приеме родов в родильных домах;</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обработки локтевых сгибов доноров;</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обработки кожи операционного поля пациентов в ЛПО; </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обработки кожи инъекционного поля пациентов;</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обеззараживания перчаток;</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для дезинфекции труднодоступных и небольших по площади поверхностей   в помещениях</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xml:space="preserve">Для дезинфекции поверхностей при бактериальных инфекциях время обеззараживания должно составлять не более 15 мин.; при туберкулезе, вирусных и грибковых инфекциях не более 30 минут. Для дезинфекции ИМН при бактериальных инфекциях время обеззараживания должно составлять не более 30 мин. способом погружения; при туберкулезе, вирусных и грибковых инфекциях - не более 30 мин. способом погружения.  Обработка перчаток при бактериальных (включая туберкулёз), грибковых и вирусных инфекциях – общее время обработки не более 30 секунд (включая время дезинфекционной выдержки); Время выдержки после окончания обработки операционного поля – не более 2 </w:t>
            </w:r>
            <w:r>
              <w:rPr>
                <w:rFonts w:ascii="Helvetica" w:hAnsi="Helvetica" w:cs="Helvetica"/>
                <w:color w:val="333333"/>
                <w:sz w:val="20"/>
                <w:szCs w:val="20"/>
              </w:rPr>
              <w:lastRenderedPageBreak/>
              <w:t>минут; после обработки инъекционного поля – не более 1 мин.</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Срок годности средства не менее 5-и лет. Средство должно быть расфасовано во флакон-спрей, объемом не менее 250мл . Потребительская упаковка средства должна содержать маркировку на казахском и русском языке.</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Предлагаемые товары должны обязательно удовлетворять всей совокупности описанных обязательных требований, параметры предлагаемых товаров должны в обязательном порядке соответствовать описанным диапазонам допустимых значений.</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3A6BCE" w:rsidRDefault="00460F34" w:rsidP="00D10BDC">
            <w:pPr>
              <w:rPr>
                <w:rFonts w:ascii="Helvetica" w:hAnsi="Helvetica" w:cs="Helvetica"/>
                <w:i/>
                <w:iCs/>
                <w:color w:val="333333"/>
                <w:sz w:val="20"/>
                <w:szCs w:val="20"/>
                <w:shd w:val="clear" w:color="auto" w:fill="FFFFFF"/>
              </w:rPr>
            </w:pPr>
            <w:proofErr w:type="spellStart"/>
            <w:r>
              <w:rPr>
                <w:rFonts w:ascii="Helvetica" w:hAnsi="Helvetica" w:cs="Helvetica"/>
                <w:i/>
                <w:iCs/>
                <w:color w:val="333333"/>
                <w:sz w:val="20"/>
                <w:szCs w:val="20"/>
                <w:shd w:val="clear" w:color="auto" w:fill="FFFFFF"/>
              </w:rPr>
              <w:lastRenderedPageBreak/>
              <w:t>фл</w:t>
            </w:r>
            <w:proofErr w:type="spellEnd"/>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3A6BCE" w:rsidRDefault="00460F34" w:rsidP="00D10BDC">
            <w:pPr>
              <w:rPr>
                <w:rFonts w:ascii="Helvetica" w:hAnsi="Helvetica" w:cs="Helvetica"/>
                <w:i/>
                <w:iCs/>
                <w:color w:val="333333"/>
                <w:sz w:val="20"/>
                <w:szCs w:val="20"/>
                <w:shd w:val="clear" w:color="auto" w:fill="FFFFFF"/>
              </w:rPr>
            </w:pPr>
            <w:r>
              <w:rPr>
                <w:rFonts w:ascii="Helvetica" w:hAnsi="Helvetica" w:cs="Helvetica"/>
                <w:i/>
                <w:iCs/>
                <w:color w:val="333333"/>
                <w:sz w:val="20"/>
                <w:szCs w:val="20"/>
                <w:shd w:val="clear" w:color="auto" w:fill="FFFFFF"/>
              </w:rPr>
              <w:t>1000</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tcPr>
          <w:p w:rsidR="00460F34" w:rsidRPr="009E63A6" w:rsidRDefault="00460F34" w:rsidP="00D10BDC">
            <w:pPr>
              <w:rPr>
                <w:rStyle w:val="aa"/>
                <w:rFonts w:ascii="Helvetica" w:hAnsi="Helvetica" w:cs="Helvetica"/>
                <w:b w:val="0"/>
                <w:iCs/>
                <w:color w:val="333333"/>
                <w:sz w:val="20"/>
                <w:szCs w:val="20"/>
                <w:shd w:val="clear" w:color="auto" w:fill="FFFFFF"/>
              </w:rPr>
            </w:pPr>
            <w:r w:rsidRPr="009E63A6">
              <w:rPr>
                <w:rStyle w:val="aa"/>
                <w:rFonts w:ascii="Helvetica" w:hAnsi="Helvetica" w:cs="Helvetica"/>
                <w:b w:val="0"/>
                <w:iCs/>
                <w:color w:val="333333"/>
                <w:sz w:val="20"/>
                <w:szCs w:val="20"/>
                <w:shd w:val="clear" w:color="auto" w:fill="FFFFFF"/>
              </w:rPr>
              <w:t>1400</w:t>
            </w:r>
            <w:r>
              <w:rPr>
                <w:rStyle w:val="aa"/>
                <w:rFonts w:ascii="Helvetica" w:hAnsi="Helvetica" w:cs="Helvetica"/>
                <w:b w:val="0"/>
                <w:iCs/>
                <w:color w:val="333333"/>
                <w:sz w:val="20"/>
                <w:szCs w:val="20"/>
                <w:shd w:val="clear" w:color="auto" w:fill="FFFFFF"/>
              </w:rPr>
              <w:t xml:space="preserve"> тенге</w:t>
            </w:r>
          </w:p>
        </w:tc>
        <w:tc>
          <w:tcPr>
            <w:tcW w:w="1099" w:type="dxa"/>
            <w:tcBorders>
              <w:top w:val="outset" w:sz="6" w:space="0" w:color="auto"/>
              <w:left w:val="outset" w:sz="6" w:space="0" w:color="auto"/>
              <w:bottom w:val="outset" w:sz="6" w:space="0" w:color="auto"/>
              <w:right w:val="outset" w:sz="6" w:space="0" w:color="auto"/>
            </w:tcBorders>
            <w:shd w:val="clear" w:color="auto" w:fill="FFFFFF"/>
            <w:noWrap/>
            <w:vAlign w:val="center"/>
          </w:tcPr>
          <w:p w:rsidR="00460F34" w:rsidRPr="003A6BCE" w:rsidRDefault="00460F34" w:rsidP="00D10BDC">
            <w:pPr>
              <w:rPr>
                <w:rStyle w:val="aa"/>
                <w:rFonts w:ascii="Helvetica" w:hAnsi="Helvetica" w:cs="Helvetica"/>
                <w:b w:val="0"/>
                <w:iCs/>
                <w:sz w:val="20"/>
                <w:szCs w:val="20"/>
                <w:shd w:val="clear" w:color="auto" w:fill="FFFFFF"/>
              </w:rPr>
            </w:pPr>
            <w:r>
              <w:rPr>
                <w:rStyle w:val="aa"/>
                <w:rFonts w:ascii="Helvetica" w:hAnsi="Helvetica" w:cs="Helvetica"/>
                <w:b w:val="0"/>
                <w:iCs/>
                <w:sz w:val="20"/>
                <w:szCs w:val="20"/>
                <w:shd w:val="clear" w:color="auto" w:fill="FFFFFF"/>
              </w:rPr>
              <w:t>1 400 000 тенге</w:t>
            </w:r>
          </w:p>
        </w:tc>
      </w:tr>
      <w:tr w:rsidR="00460F34" w:rsidRPr="003A6BCE" w:rsidTr="00D10BDC">
        <w:trPr>
          <w:trHeight w:val="563"/>
        </w:trPr>
        <w:tc>
          <w:tcPr>
            <w:tcW w:w="407" w:type="dxa"/>
            <w:tcBorders>
              <w:top w:val="outset" w:sz="6" w:space="0" w:color="auto"/>
              <w:left w:val="outset" w:sz="6" w:space="0" w:color="auto"/>
              <w:bottom w:val="outset" w:sz="6" w:space="0" w:color="auto"/>
              <w:right w:val="outset" w:sz="6" w:space="0" w:color="auto"/>
            </w:tcBorders>
            <w:shd w:val="clear" w:color="auto" w:fill="FFFFFF"/>
            <w:noWrap/>
          </w:tcPr>
          <w:p w:rsidR="00460F34" w:rsidRDefault="00460F34" w:rsidP="00D10BDC">
            <w:pPr>
              <w:rPr>
                <w:rStyle w:val="aa"/>
                <w:rFonts w:ascii="Times New Roman" w:hAnsi="Times New Roman"/>
                <w:i/>
                <w:iCs/>
                <w:color w:val="333333"/>
                <w:sz w:val="16"/>
                <w:szCs w:val="16"/>
              </w:rPr>
            </w:pPr>
            <w:r>
              <w:rPr>
                <w:rStyle w:val="aa"/>
                <w:rFonts w:ascii="Times New Roman" w:hAnsi="Times New Roman"/>
                <w:i/>
                <w:iCs/>
                <w:color w:val="333333"/>
                <w:sz w:val="16"/>
                <w:szCs w:val="16"/>
              </w:rPr>
              <w:lastRenderedPageBreak/>
              <w:t>7</w:t>
            </w:r>
          </w:p>
        </w:tc>
        <w:tc>
          <w:tcPr>
            <w:tcW w:w="2140"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9E63A6" w:rsidRDefault="00460F34" w:rsidP="00D10BDC">
            <w:pPr>
              <w:spacing w:line="240" w:lineRule="auto"/>
              <w:rPr>
                <w:rFonts w:ascii="Helvetica" w:hAnsi="Helvetica" w:cs="Helvetica"/>
                <w:b/>
                <w:color w:val="333333"/>
                <w:sz w:val="20"/>
                <w:szCs w:val="20"/>
              </w:rPr>
            </w:pPr>
            <w:r w:rsidRPr="009E63A6">
              <w:rPr>
                <w:rFonts w:ascii="Helvetica" w:hAnsi="Helvetica" w:cs="Helvetica"/>
                <w:bCs/>
                <w:iCs/>
                <w:color w:val="333333"/>
                <w:sz w:val="20"/>
                <w:szCs w:val="20"/>
              </w:rPr>
              <w:br/>
            </w:r>
            <w:r w:rsidRPr="009E63A6">
              <w:rPr>
                <w:rStyle w:val="aa"/>
                <w:rFonts w:ascii="Helvetica" w:hAnsi="Helvetica" w:cs="Helvetica"/>
                <w:b w:val="0"/>
                <w:iCs/>
                <w:color w:val="333333"/>
                <w:sz w:val="20"/>
                <w:szCs w:val="20"/>
              </w:rPr>
              <w:t>Быстродействующее антисептическое средство для рук 100мл</w:t>
            </w:r>
          </w:p>
          <w:p w:rsidR="00460F34" w:rsidRPr="009E63A6" w:rsidRDefault="00460F34" w:rsidP="00D10BDC">
            <w:pPr>
              <w:spacing w:line="240" w:lineRule="auto"/>
              <w:rPr>
                <w:rFonts w:ascii="Helvetica" w:hAnsi="Helvetica" w:cs="Helvetica"/>
                <w:bCs/>
                <w:iCs/>
                <w:color w:val="333333"/>
                <w:sz w:val="20"/>
                <w:szCs w:val="20"/>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xml:space="preserve">Дезинфицирующее средство представляет собой готовый к применению кожный антисептик в виде прозрачной жидкости от бесцветной до голубого цвета со специфическим запахом. Средство обязательно должно содержать: </w:t>
            </w:r>
            <w:proofErr w:type="spellStart"/>
            <w:r>
              <w:rPr>
                <w:rFonts w:ascii="Helvetica" w:hAnsi="Helvetica" w:cs="Helvetica"/>
                <w:color w:val="333333"/>
                <w:sz w:val="20"/>
                <w:szCs w:val="20"/>
              </w:rPr>
              <w:t>Диметилкарбинол</w:t>
            </w:r>
            <w:proofErr w:type="spellEnd"/>
            <w:r>
              <w:rPr>
                <w:rFonts w:ascii="Helvetica" w:hAnsi="Helvetica" w:cs="Helvetica"/>
                <w:color w:val="333333"/>
                <w:sz w:val="20"/>
                <w:szCs w:val="20"/>
              </w:rPr>
              <w:t xml:space="preserve"> (68-72% об), </w:t>
            </w:r>
            <w:proofErr w:type="spellStart"/>
            <w:r>
              <w:rPr>
                <w:rFonts w:ascii="Helvetica" w:hAnsi="Helvetica" w:cs="Helvetica"/>
                <w:color w:val="333333"/>
                <w:sz w:val="20"/>
                <w:szCs w:val="20"/>
              </w:rPr>
              <w:t>Дезин</w:t>
            </w:r>
            <w:proofErr w:type="spellEnd"/>
            <w:r>
              <w:rPr>
                <w:rFonts w:ascii="Helvetica" w:hAnsi="Helvetica" w:cs="Helvetica"/>
                <w:color w:val="333333"/>
                <w:sz w:val="20"/>
                <w:szCs w:val="20"/>
              </w:rPr>
              <w:t xml:space="preserve"> – 2,5%,  очищенную воду. Средство не должно содержать производные фенола, перекись водорода, ЧАС. Средство должно обладать антимикробной активностью в отношении грамположительных (включая микобактерии туберкулеза) и грамотрицательных бактерий, грибов рода </w:t>
            </w:r>
            <w:proofErr w:type="spellStart"/>
            <w:r>
              <w:rPr>
                <w:rFonts w:ascii="Helvetica" w:hAnsi="Helvetica" w:cs="Helvetica"/>
                <w:color w:val="333333"/>
                <w:sz w:val="20"/>
                <w:szCs w:val="20"/>
              </w:rPr>
              <w:t>Кандида</w:t>
            </w:r>
            <w:proofErr w:type="spellEnd"/>
            <w:r>
              <w:rPr>
                <w:rFonts w:ascii="Helvetica" w:hAnsi="Helvetica" w:cs="Helvetica"/>
                <w:color w:val="333333"/>
                <w:sz w:val="20"/>
                <w:szCs w:val="20"/>
              </w:rPr>
              <w:t xml:space="preserve"> и Трихофитон, а также вирусов парентеральных гепатитов В и С, ВИЧ, полиомиелита, простого герпеса, гриппа (включая вирусы гриппа А/НINI, А/Н5NI), аденовирусов. Средство должно обладать пролонгированным антимикробным действием до 3-х часов. Средство по параметрам острой токсичности должно относится не менее чем к 4 классу малоопасных веществ при введении в желудок и нанесении на кожу.                                                                                                                                    Средство должно быть разрешено к применению для:</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гигиенической обработки рук медперсонала ЛПО любого профиля, работников лабораторий;</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обработки рук хирургов и лиц, участвующих в проведении оперативных вмешательств в ЛПО, а также при приеме родов в родильных домах;</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обработки локтевых сгибов доноров;</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обработки кожи операционного поля пациентов в ЛПО; </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обработки кожи инъекционного поля пациентов;</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lastRenderedPageBreak/>
              <w:t>- обеззараживания перчаток;</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для дезинфекции труднодоступных и небольших по площади поверхностей   в помещениях</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Для дезинфекции поверхностей при бактериальных инфекциях время обеззараживания должно составлять не более 15 мин.; при туберкулезе, вирусных и грибковых инфекциях не более 30 минут. Для дезинфекции ИМН при бактериальных инфекциях время обеззараживания должно составлять не более 30 мин. способом погружения; при туберкулезе, вирусных и грибковых инфекциях - не более 30 мин. способом погружения.  Обработка перчаток при бактериальных (включая туберкулёз), грибковых и вирусных инфекциях – общее время обработки не более 30 секунд (включая время дезинфекционной выдержки); Время выдержки после окончания обработки операционного поля – не более 2 минут; после обработки инъекционного поля – не более 1 мин.</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Срок годности средства не менее 5-и лет. Средство должно быть расфасовано во флакон-спрей объемом не менее 100 мл. Потребительская упаковка средства должна содержать маркировку на казахском и русском языке.</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Предлагаемые товары должны обязательно удовлетворять всей совокупности описанных обязательных требований, параметры предлагаемых товаров должны в обязательном порядке соответствовать описанным диапазонам допустимых значений.</w:t>
            </w:r>
          </w:p>
          <w:p w:rsidR="00460F34" w:rsidRDefault="00460F34" w:rsidP="00D10BDC">
            <w:pPr>
              <w:pStyle w:val="ab"/>
              <w:shd w:val="clear" w:color="auto" w:fill="FFFFFF"/>
              <w:spacing w:before="0" w:beforeAutospacing="0" w:after="75" w:afterAutospacing="0"/>
              <w:rPr>
                <w:rFonts w:ascii="Helvetica" w:hAnsi="Helvetica" w:cs="Helvetica"/>
                <w:color w:val="333333"/>
                <w:sz w:val="20"/>
                <w:szCs w:val="20"/>
              </w:rPr>
            </w:pP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3A6BCE" w:rsidRDefault="00460F34" w:rsidP="00D10BDC">
            <w:pPr>
              <w:rPr>
                <w:rFonts w:ascii="Helvetica" w:hAnsi="Helvetica" w:cs="Helvetica"/>
                <w:i/>
                <w:iCs/>
                <w:color w:val="333333"/>
                <w:sz w:val="20"/>
                <w:szCs w:val="20"/>
                <w:shd w:val="clear" w:color="auto" w:fill="FFFFFF"/>
              </w:rPr>
            </w:pPr>
            <w:proofErr w:type="spellStart"/>
            <w:r>
              <w:rPr>
                <w:rFonts w:ascii="Helvetica" w:hAnsi="Helvetica" w:cs="Helvetica"/>
                <w:i/>
                <w:iCs/>
                <w:color w:val="333333"/>
                <w:sz w:val="20"/>
                <w:szCs w:val="20"/>
                <w:shd w:val="clear" w:color="auto" w:fill="FFFFFF"/>
              </w:rPr>
              <w:lastRenderedPageBreak/>
              <w:t>фл</w:t>
            </w:r>
            <w:proofErr w:type="spellEnd"/>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460F34" w:rsidRPr="003A6BCE" w:rsidRDefault="00460F34" w:rsidP="00D10BDC">
            <w:pPr>
              <w:rPr>
                <w:rFonts w:ascii="Helvetica" w:hAnsi="Helvetica" w:cs="Helvetica"/>
                <w:i/>
                <w:iCs/>
                <w:color w:val="333333"/>
                <w:sz w:val="20"/>
                <w:szCs w:val="20"/>
                <w:shd w:val="clear" w:color="auto" w:fill="FFFFFF"/>
              </w:rPr>
            </w:pPr>
            <w:r>
              <w:rPr>
                <w:rFonts w:ascii="Helvetica" w:hAnsi="Helvetica" w:cs="Helvetica"/>
                <w:i/>
                <w:iCs/>
                <w:color w:val="333333"/>
                <w:sz w:val="20"/>
                <w:szCs w:val="20"/>
                <w:shd w:val="clear" w:color="auto" w:fill="FFFFFF"/>
              </w:rPr>
              <w:t>1000</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tcPr>
          <w:p w:rsidR="00460F34" w:rsidRPr="009E63A6" w:rsidRDefault="00460F34" w:rsidP="00D10BDC">
            <w:pPr>
              <w:rPr>
                <w:rStyle w:val="aa"/>
                <w:rFonts w:ascii="Helvetica" w:hAnsi="Helvetica" w:cs="Helvetica"/>
                <w:b w:val="0"/>
                <w:iCs/>
                <w:color w:val="333333"/>
                <w:sz w:val="20"/>
                <w:szCs w:val="20"/>
                <w:shd w:val="clear" w:color="auto" w:fill="FFFFFF"/>
              </w:rPr>
            </w:pPr>
            <w:r w:rsidRPr="009E63A6">
              <w:rPr>
                <w:rStyle w:val="aa"/>
                <w:rFonts w:ascii="Helvetica" w:hAnsi="Helvetica" w:cs="Helvetica"/>
                <w:b w:val="0"/>
                <w:iCs/>
                <w:color w:val="333333"/>
                <w:sz w:val="20"/>
                <w:szCs w:val="20"/>
                <w:shd w:val="clear" w:color="auto" w:fill="FFFFFF"/>
              </w:rPr>
              <w:t>950</w:t>
            </w:r>
            <w:r>
              <w:rPr>
                <w:rStyle w:val="aa"/>
                <w:rFonts w:ascii="Helvetica" w:hAnsi="Helvetica" w:cs="Helvetica"/>
                <w:b w:val="0"/>
                <w:iCs/>
                <w:color w:val="333333"/>
                <w:sz w:val="20"/>
                <w:szCs w:val="20"/>
                <w:shd w:val="clear" w:color="auto" w:fill="FFFFFF"/>
              </w:rPr>
              <w:t xml:space="preserve"> тенге</w:t>
            </w:r>
          </w:p>
        </w:tc>
        <w:tc>
          <w:tcPr>
            <w:tcW w:w="1099" w:type="dxa"/>
            <w:tcBorders>
              <w:top w:val="outset" w:sz="6" w:space="0" w:color="auto"/>
              <w:left w:val="outset" w:sz="6" w:space="0" w:color="auto"/>
              <w:bottom w:val="outset" w:sz="6" w:space="0" w:color="auto"/>
              <w:right w:val="outset" w:sz="6" w:space="0" w:color="auto"/>
            </w:tcBorders>
            <w:shd w:val="clear" w:color="auto" w:fill="FFFFFF"/>
            <w:noWrap/>
            <w:vAlign w:val="center"/>
          </w:tcPr>
          <w:p w:rsidR="00460F34" w:rsidRPr="003A6BCE" w:rsidRDefault="00460F34" w:rsidP="00D10BDC">
            <w:pPr>
              <w:rPr>
                <w:rStyle w:val="aa"/>
                <w:rFonts w:ascii="Helvetica" w:hAnsi="Helvetica" w:cs="Helvetica"/>
                <w:b w:val="0"/>
                <w:iCs/>
                <w:sz w:val="20"/>
                <w:szCs w:val="20"/>
                <w:shd w:val="clear" w:color="auto" w:fill="FFFFFF"/>
              </w:rPr>
            </w:pPr>
            <w:r>
              <w:rPr>
                <w:rStyle w:val="aa"/>
                <w:rFonts w:ascii="Helvetica" w:hAnsi="Helvetica" w:cs="Helvetica"/>
                <w:b w:val="0"/>
                <w:iCs/>
                <w:sz w:val="20"/>
                <w:szCs w:val="20"/>
                <w:shd w:val="clear" w:color="auto" w:fill="FFFFFF"/>
              </w:rPr>
              <w:t>950 000 тенге</w:t>
            </w:r>
          </w:p>
        </w:tc>
      </w:tr>
    </w:tbl>
    <w:p w:rsidR="00B71730" w:rsidRPr="00AB7BAB" w:rsidRDefault="00B71730" w:rsidP="00B71730">
      <w:pPr>
        <w:tabs>
          <w:tab w:val="left" w:pos="1180"/>
        </w:tabs>
        <w:rPr>
          <w:rFonts w:ascii="Arial" w:hAnsi="Arial" w:cs="Arial"/>
          <w:sz w:val="24"/>
          <w:szCs w:val="24"/>
        </w:rPr>
      </w:pPr>
    </w:p>
    <w:p w:rsidR="00B71730" w:rsidRDefault="00B71730" w:rsidP="00B71730">
      <w:pPr>
        <w:tabs>
          <w:tab w:val="left" w:pos="808"/>
          <w:tab w:val="left" w:pos="2388"/>
          <w:tab w:val="left" w:pos="6771"/>
          <w:tab w:val="left" w:pos="8046"/>
        </w:tabs>
        <w:spacing w:after="0" w:line="240" w:lineRule="auto"/>
        <w:ind w:left="108"/>
        <w:rPr>
          <w:rFonts w:ascii="Times New Roman" w:hAnsi="Times New Roman"/>
          <w:b/>
          <w:color w:val="000000"/>
          <w:sz w:val="24"/>
          <w:szCs w:val="24"/>
        </w:rPr>
        <w:sectPr w:rsidR="00B71730" w:rsidSect="008B28C5">
          <w:footerReference w:type="default" r:id="rId8"/>
          <w:pgSz w:w="11906" w:h="16838"/>
          <w:pgMar w:top="720" w:right="1701" w:bottom="851" w:left="851" w:header="709" w:footer="0" w:gutter="0"/>
          <w:cols w:space="708"/>
          <w:docGrid w:linePitch="360"/>
        </w:sectPr>
      </w:pPr>
    </w:p>
    <w:p w:rsidR="00B71730" w:rsidRDefault="00B71730" w:rsidP="00B71730">
      <w:pPr>
        <w:spacing w:after="0" w:line="240" w:lineRule="auto"/>
        <w:ind w:firstLine="540"/>
        <w:jc w:val="thaiDistribute"/>
        <w:rPr>
          <w:rFonts w:ascii="Times New Roman" w:hAnsi="Times New Roman"/>
          <w:color w:val="000000"/>
          <w:sz w:val="24"/>
          <w:szCs w:val="24"/>
        </w:rPr>
      </w:pPr>
      <w:r w:rsidRPr="005661E6">
        <w:rPr>
          <w:rFonts w:ascii="Times New Roman" w:hAnsi="Times New Roman"/>
          <w:color w:val="000000"/>
          <w:sz w:val="24"/>
          <w:szCs w:val="24"/>
        </w:rPr>
        <w:lastRenderedPageBreak/>
        <w:t>2</w:t>
      </w:r>
      <w:r w:rsidR="001671F6">
        <w:rPr>
          <w:rFonts w:ascii="Times New Roman" w:hAnsi="Times New Roman"/>
          <w:color w:val="000000"/>
          <w:sz w:val="24"/>
          <w:szCs w:val="24"/>
        </w:rPr>
        <w:t xml:space="preserve">. </w:t>
      </w:r>
      <w:r w:rsidRPr="00EA5795">
        <w:rPr>
          <w:rFonts w:ascii="Times New Roman" w:hAnsi="Times New Roman"/>
          <w:color w:val="000000"/>
          <w:sz w:val="24"/>
          <w:szCs w:val="24"/>
        </w:rPr>
        <w:t>Заявки на участие в тендере следующих потенциальных поставщиков, представивших их в установленные сроки, до истечения окончательного срока представления заявок на участие в тендере:</w:t>
      </w:r>
    </w:p>
    <w:p w:rsidR="00B71730" w:rsidRDefault="00B71730" w:rsidP="00B71730">
      <w:pPr>
        <w:spacing w:after="0" w:line="240" w:lineRule="auto"/>
        <w:ind w:firstLine="540"/>
        <w:jc w:val="thaiDistribute"/>
        <w:rPr>
          <w:rFonts w:ascii="Times New Roman" w:hAnsi="Times New Roman"/>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3399"/>
        <w:gridCol w:w="3308"/>
        <w:gridCol w:w="2410"/>
      </w:tblGrid>
      <w:tr w:rsidR="00B71730" w:rsidRPr="006C426F" w:rsidTr="00FF3297">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tcPr>
          <w:p w:rsidR="00B71730" w:rsidRPr="006C426F" w:rsidRDefault="00B71730" w:rsidP="00FF3297">
            <w:pPr>
              <w:spacing w:after="0" w:line="240" w:lineRule="auto"/>
              <w:jc w:val="center"/>
              <w:rPr>
                <w:rFonts w:ascii="Times New Roman" w:hAnsi="Times New Roman"/>
                <w:b/>
                <w:sz w:val="24"/>
                <w:szCs w:val="24"/>
              </w:rPr>
            </w:pPr>
            <w:r w:rsidRPr="006C426F">
              <w:rPr>
                <w:rFonts w:ascii="Times New Roman" w:hAnsi="Times New Roman"/>
                <w:b/>
                <w:sz w:val="24"/>
                <w:szCs w:val="24"/>
              </w:rPr>
              <w:t>№</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B71730" w:rsidRPr="006C426F" w:rsidRDefault="00B71730" w:rsidP="00FF3297">
            <w:pPr>
              <w:spacing w:after="0" w:line="240" w:lineRule="auto"/>
              <w:jc w:val="center"/>
              <w:rPr>
                <w:rFonts w:ascii="Times New Roman" w:hAnsi="Times New Roman"/>
                <w:b/>
                <w:sz w:val="24"/>
                <w:szCs w:val="24"/>
              </w:rPr>
            </w:pPr>
            <w:r w:rsidRPr="006C426F">
              <w:rPr>
                <w:rFonts w:ascii="Times New Roman" w:hAnsi="Times New Roman"/>
                <w:b/>
                <w:sz w:val="24"/>
                <w:szCs w:val="24"/>
              </w:rPr>
              <w:t>Наименование потенциального поставщика</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B71730" w:rsidRPr="006C426F" w:rsidRDefault="00B71730" w:rsidP="00FF3297">
            <w:pPr>
              <w:spacing w:after="0" w:line="240" w:lineRule="auto"/>
              <w:jc w:val="center"/>
              <w:rPr>
                <w:rFonts w:ascii="Times New Roman" w:hAnsi="Times New Roman"/>
                <w:b/>
                <w:sz w:val="24"/>
                <w:szCs w:val="24"/>
              </w:rPr>
            </w:pPr>
            <w:r w:rsidRPr="006C426F">
              <w:rPr>
                <w:rFonts w:ascii="Times New Roman" w:hAnsi="Times New Roman"/>
                <w:b/>
                <w:sz w:val="24"/>
                <w:szCs w:val="24"/>
              </w:rPr>
              <w:t>Адрес</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71730" w:rsidRPr="006C426F" w:rsidRDefault="00B71730" w:rsidP="00FF3297">
            <w:pPr>
              <w:spacing w:after="0" w:line="240" w:lineRule="auto"/>
              <w:jc w:val="center"/>
              <w:rPr>
                <w:rFonts w:ascii="Times New Roman" w:hAnsi="Times New Roman"/>
                <w:b/>
                <w:sz w:val="24"/>
                <w:szCs w:val="24"/>
              </w:rPr>
            </w:pPr>
            <w:r w:rsidRPr="006C426F">
              <w:rPr>
                <w:rFonts w:ascii="Times New Roman" w:hAnsi="Times New Roman"/>
                <w:b/>
                <w:sz w:val="24"/>
                <w:szCs w:val="24"/>
              </w:rPr>
              <w:t>Дата и время предоставления</w:t>
            </w:r>
          </w:p>
        </w:tc>
      </w:tr>
      <w:tr w:rsidR="00B71730" w:rsidRPr="006C426F" w:rsidTr="00FF3297">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B71730" w:rsidRPr="006C426F" w:rsidRDefault="00460F34" w:rsidP="00FF3297">
            <w:pPr>
              <w:spacing w:after="0" w:line="240" w:lineRule="auto"/>
              <w:jc w:val="center"/>
              <w:rPr>
                <w:rFonts w:ascii="Times New Roman" w:hAnsi="Times New Roman"/>
                <w:sz w:val="24"/>
                <w:szCs w:val="24"/>
              </w:rPr>
            </w:pPr>
            <w:r>
              <w:rPr>
                <w:rFonts w:ascii="Times New Roman" w:hAnsi="Times New Roman"/>
                <w:sz w:val="24"/>
                <w:szCs w:val="24"/>
              </w:rPr>
              <w:t>1</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B71730" w:rsidRDefault="00B71730" w:rsidP="00EF53A9">
            <w:r>
              <w:t xml:space="preserve">ТОО « </w:t>
            </w:r>
            <w:r w:rsidR="00EF53A9">
              <w:t>Гиппократ</w:t>
            </w:r>
            <w:r w:rsidRPr="00C145C3">
              <w:t>»</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B71730" w:rsidRPr="009D3BF4" w:rsidRDefault="00EF53A9" w:rsidP="00FF3297">
            <w:pPr>
              <w:pStyle w:val="a7"/>
              <w:rPr>
                <w:rStyle w:val="a9"/>
                <w:lang w:val="ru-RU"/>
              </w:rPr>
            </w:pPr>
            <w:r>
              <w:rPr>
                <w:rStyle w:val="a9"/>
                <w:lang w:val="ru-RU"/>
              </w:rPr>
              <w:t xml:space="preserve">Республика Казахстан, г. Алматы, </w:t>
            </w:r>
            <w:proofErr w:type="spellStart"/>
            <w:r>
              <w:rPr>
                <w:rStyle w:val="a9"/>
                <w:lang w:val="ru-RU"/>
              </w:rPr>
              <w:t>ул.Азовская</w:t>
            </w:r>
            <w:proofErr w:type="spellEnd"/>
            <w:r>
              <w:rPr>
                <w:rStyle w:val="a9"/>
                <w:lang w:val="ru-RU"/>
              </w:rPr>
              <w:t xml:space="preserve"> 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71730" w:rsidRPr="005A5B42" w:rsidRDefault="00460F34" w:rsidP="00FF3297">
            <w:pPr>
              <w:spacing w:after="0" w:line="240" w:lineRule="auto"/>
              <w:jc w:val="center"/>
              <w:rPr>
                <w:rFonts w:ascii="Times New Roman" w:hAnsi="Times New Roman"/>
                <w:color w:val="C00000"/>
                <w:sz w:val="24"/>
                <w:szCs w:val="24"/>
              </w:rPr>
            </w:pPr>
            <w:r>
              <w:rPr>
                <w:rFonts w:ascii="Times New Roman" w:hAnsi="Times New Roman"/>
                <w:color w:val="C00000"/>
                <w:sz w:val="24"/>
                <w:szCs w:val="24"/>
              </w:rPr>
              <w:t>18</w:t>
            </w:r>
            <w:r w:rsidR="00B71730" w:rsidRPr="006C426F">
              <w:rPr>
                <w:rFonts w:ascii="Times New Roman" w:hAnsi="Times New Roman"/>
                <w:color w:val="C00000"/>
                <w:sz w:val="24"/>
                <w:szCs w:val="24"/>
              </w:rPr>
              <w:t>.</w:t>
            </w:r>
            <w:r>
              <w:rPr>
                <w:rFonts w:ascii="Times New Roman" w:hAnsi="Times New Roman"/>
                <w:color w:val="C00000"/>
                <w:sz w:val="24"/>
                <w:szCs w:val="24"/>
              </w:rPr>
              <w:t>02</w:t>
            </w:r>
            <w:r w:rsidR="00B71730" w:rsidRPr="006C426F">
              <w:rPr>
                <w:rFonts w:ascii="Times New Roman" w:hAnsi="Times New Roman"/>
                <w:color w:val="C00000"/>
                <w:sz w:val="24"/>
                <w:szCs w:val="24"/>
              </w:rPr>
              <w:t>.201</w:t>
            </w:r>
            <w:r>
              <w:rPr>
                <w:rFonts w:ascii="Times New Roman" w:hAnsi="Times New Roman"/>
                <w:color w:val="C00000"/>
                <w:sz w:val="24"/>
                <w:szCs w:val="24"/>
              </w:rPr>
              <w:t>9</w:t>
            </w:r>
          </w:p>
          <w:p w:rsidR="00B71730" w:rsidRPr="005A5B42" w:rsidRDefault="00460F34" w:rsidP="00EF53A9">
            <w:pPr>
              <w:spacing w:after="0" w:line="240" w:lineRule="auto"/>
              <w:jc w:val="center"/>
              <w:rPr>
                <w:rFonts w:ascii="Times New Roman" w:hAnsi="Times New Roman"/>
                <w:color w:val="C00000"/>
                <w:sz w:val="24"/>
                <w:szCs w:val="24"/>
              </w:rPr>
            </w:pPr>
            <w:r>
              <w:rPr>
                <w:rFonts w:ascii="Times New Roman" w:hAnsi="Times New Roman"/>
                <w:color w:val="C00000"/>
                <w:sz w:val="24"/>
                <w:szCs w:val="24"/>
              </w:rPr>
              <w:t>15</w:t>
            </w:r>
            <w:r w:rsidR="00B71730" w:rsidRPr="006C426F">
              <w:rPr>
                <w:rFonts w:ascii="Times New Roman" w:hAnsi="Times New Roman"/>
                <w:color w:val="C00000"/>
                <w:sz w:val="24"/>
                <w:szCs w:val="24"/>
              </w:rPr>
              <w:t>:</w:t>
            </w:r>
            <w:r>
              <w:rPr>
                <w:rFonts w:ascii="Times New Roman" w:hAnsi="Times New Roman"/>
                <w:color w:val="C00000"/>
                <w:sz w:val="24"/>
                <w:szCs w:val="24"/>
              </w:rPr>
              <w:t>18</w:t>
            </w:r>
          </w:p>
        </w:tc>
      </w:tr>
      <w:tr w:rsidR="00EF53A9" w:rsidRPr="006C426F" w:rsidTr="00FF3297">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EF53A9" w:rsidRDefault="00460F34" w:rsidP="00EF53A9">
            <w:pPr>
              <w:spacing w:after="0" w:line="240" w:lineRule="auto"/>
              <w:jc w:val="center"/>
              <w:rPr>
                <w:rFonts w:ascii="Times New Roman" w:hAnsi="Times New Roman"/>
                <w:sz w:val="24"/>
                <w:szCs w:val="24"/>
              </w:rPr>
            </w:pPr>
            <w:r>
              <w:rPr>
                <w:rFonts w:ascii="Times New Roman" w:hAnsi="Times New Roman"/>
                <w:sz w:val="24"/>
                <w:szCs w:val="24"/>
              </w:rPr>
              <w:t>2</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EF53A9" w:rsidRDefault="00EF53A9" w:rsidP="00EF53A9">
            <w:r w:rsidRPr="0045266D">
              <w:t>ТОО «</w:t>
            </w:r>
            <w:r>
              <w:t>БО-НА</w:t>
            </w:r>
            <w:r w:rsidRPr="0045266D">
              <w:t>»</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EF53A9" w:rsidRDefault="00EF53A9" w:rsidP="00EF53A9">
            <w:pPr>
              <w:pStyle w:val="a7"/>
              <w:rPr>
                <w:rStyle w:val="a9"/>
                <w:lang w:val="ru-RU"/>
              </w:rPr>
            </w:pPr>
            <w:r>
              <w:rPr>
                <w:rStyle w:val="a9"/>
                <w:lang w:val="ru-RU"/>
              </w:rPr>
              <w:t xml:space="preserve">Республика Казахстан, </w:t>
            </w:r>
            <w:proofErr w:type="spellStart"/>
            <w:r>
              <w:rPr>
                <w:rStyle w:val="a9"/>
                <w:lang w:val="ru-RU"/>
              </w:rPr>
              <w:t>г.Павлодар</w:t>
            </w:r>
            <w:proofErr w:type="spellEnd"/>
            <w:r>
              <w:rPr>
                <w:rStyle w:val="a9"/>
                <w:lang w:val="ru-RU"/>
              </w:rPr>
              <w:t xml:space="preserve"> ул. Гагарина 36/4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53A9" w:rsidRDefault="00460F34" w:rsidP="00EF53A9">
            <w:pPr>
              <w:spacing w:after="0" w:line="240" w:lineRule="auto"/>
              <w:jc w:val="center"/>
              <w:rPr>
                <w:rFonts w:ascii="Times New Roman" w:hAnsi="Times New Roman"/>
                <w:color w:val="C00000"/>
                <w:sz w:val="24"/>
                <w:szCs w:val="24"/>
              </w:rPr>
            </w:pPr>
            <w:r>
              <w:rPr>
                <w:rFonts w:ascii="Times New Roman" w:hAnsi="Times New Roman"/>
                <w:color w:val="C00000"/>
                <w:sz w:val="24"/>
                <w:szCs w:val="24"/>
              </w:rPr>
              <w:t>22.02</w:t>
            </w:r>
            <w:r w:rsidR="00400202">
              <w:rPr>
                <w:rFonts w:ascii="Times New Roman" w:hAnsi="Times New Roman"/>
                <w:color w:val="C00000"/>
                <w:sz w:val="24"/>
                <w:szCs w:val="24"/>
              </w:rPr>
              <w:t>.2</w:t>
            </w:r>
            <w:r>
              <w:rPr>
                <w:rFonts w:ascii="Times New Roman" w:hAnsi="Times New Roman"/>
                <w:color w:val="C00000"/>
                <w:sz w:val="24"/>
                <w:szCs w:val="24"/>
              </w:rPr>
              <w:t>019                           10.24</w:t>
            </w:r>
          </w:p>
        </w:tc>
      </w:tr>
      <w:tr w:rsidR="00EF53A9" w:rsidRPr="006C426F" w:rsidTr="00FF3297">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EF53A9" w:rsidRDefault="00460F34" w:rsidP="00EF53A9">
            <w:pPr>
              <w:spacing w:after="0" w:line="240" w:lineRule="auto"/>
              <w:jc w:val="center"/>
              <w:rPr>
                <w:rFonts w:ascii="Times New Roman" w:hAnsi="Times New Roman"/>
                <w:sz w:val="24"/>
                <w:szCs w:val="24"/>
              </w:rPr>
            </w:pPr>
            <w:r>
              <w:rPr>
                <w:rFonts w:ascii="Times New Roman" w:hAnsi="Times New Roman"/>
                <w:sz w:val="24"/>
                <w:szCs w:val="24"/>
              </w:rPr>
              <w:t>3</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EF53A9" w:rsidRDefault="00EF53A9" w:rsidP="00EF53A9">
            <w:r w:rsidRPr="00EB6877">
              <w:t>ТОО «</w:t>
            </w:r>
            <w:proofErr w:type="spellStart"/>
            <w:r>
              <w:rPr>
                <w:lang w:val="en-US"/>
              </w:rPr>
              <w:t>Microhim</w:t>
            </w:r>
            <w:proofErr w:type="spellEnd"/>
            <w:r w:rsidRPr="00EB6877">
              <w:t>»</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EF53A9" w:rsidRDefault="00EF53A9" w:rsidP="00EF53A9">
            <w:pPr>
              <w:pStyle w:val="a7"/>
              <w:rPr>
                <w:rStyle w:val="a9"/>
                <w:lang w:val="ru-RU"/>
              </w:rPr>
            </w:pPr>
            <w:r>
              <w:rPr>
                <w:rStyle w:val="a9"/>
                <w:lang w:val="ru-RU"/>
              </w:rPr>
              <w:t xml:space="preserve">Республика Казахстан, </w:t>
            </w:r>
            <w:proofErr w:type="spellStart"/>
            <w:r>
              <w:rPr>
                <w:rStyle w:val="a9"/>
                <w:lang w:val="ru-RU"/>
              </w:rPr>
              <w:t>г.Алматы</w:t>
            </w:r>
            <w:proofErr w:type="spellEnd"/>
            <w:r>
              <w:rPr>
                <w:rStyle w:val="a9"/>
                <w:lang w:val="ru-RU"/>
              </w:rPr>
              <w:t xml:space="preserve"> ул. </w:t>
            </w:r>
            <w:proofErr w:type="spellStart"/>
            <w:r>
              <w:rPr>
                <w:rStyle w:val="a9"/>
                <w:lang w:val="ru-RU"/>
              </w:rPr>
              <w:t>Маметова</w:t>
            </w:r>
            <w:proofErr w:type="spellEnd"/>
            <w:r>
              <w:rPr>
                <w:rStyle w:val="a9"/>
                <w:lang w:val="ru-RU"/>
              </w:rPr>
              <w:t xml:space="preserve"> 72-35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53A9" w:rsidRDefault="00460F34" w:rsidP="00EF53A9">
            <w:pPr>
              <w:spacing w:after="0" w:line="240" w:lineRule="auto"/>
              <w:jc w:val="center"/>
              <w:rPr>
                <w:rFonts w:ascii="Times New Roman" w:hAnsi="Times New Roman"/>
                <w:color w:val="C00000"/>
                <w:sz w:val="24"/>
                <w:szCs w:val="24"/>
              </w:rPr>
            </w:pPr>
            <w:r>
              <w:rPr>
                <w:rFonts w:ascii="Times New Roman" w:hAnsi="Times New Roman"/>
                <w:color w:val="C00000"/>
                <w:sz w:val="24"/>
                <w:szCs w:val="24"/>
              </w:rPr>
              <w:t>22.02.2019            09:32</w:t>
            </w:r>
          </w:p>
        </w:tc>
      </w:tr>
      <w:tr w:rsidR="00460F34" w:rsidRPr="006C426F" w:rsidTr="00FF3297">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460F34" w:rsidRDefault="00460F34" w:rsidP="00460F34">
            <w:pPr>
              <w:spacing w:after="0" w:line="240" w:lineRule="auto"/>
              <w:jc w:val="center"/>
              <w:rPr>
                <w:rFonts w:ascii="Times New Roman" w:hAnsi="Times New Roman"/>
                <w:sz w:val="24"/>
                <w:szCs w:val="24"/>
              </w:rPr>
            </w:pPr>
            <w:r>
              <w:rPr>
                <w:rFonts w:ascii="Times New Roman" w:hAnsi="Times New Roman"/>
                <w:sz w:val="24"/>
                <w:szCs w:val="24"/>
              </w:rPr>
              <w:t>4</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460F34" w:rsidRDefault="00460F34" w:rsidP="00460F34">
            <w:r>
              <w:t>ТОО «</w:t>
            </w:r>
            <w:proofErr w:type="spellStart"/>
            <w:r>
              <w:rPr>
                <w:lang w:val="en-US"/>
              </w:rPr>
              <w:t>Nazar</w:t>
            </w:r>
            <w:proofErr w:type="spellEnd"/>
            <w:r w:rsidRPr="00460F34">
              <w:t xml:space="preserve"> </w:t>
            </w:r>
            <w:r>
              <w:rPr>
                <w:lang w:val="en-US"/>
              </w:rPr>
              <w:t>Global</w:t>
            </w:r>
            <w:r w:rsidRPr="00460F34">
              <w:t xml:space="preserve"> </w:t>
            </w:r>
            <w:r>
              <w:rPr>
                <w:lang w:val="en-US"/>
              </w:rPr>
              <w:t>Trade</w:t>
            </w:r>
            <w:r>
              <w:t>»</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460F34" w:rsidRPr="00EF53A9" w:rsidRDefault="00460F34" w:rsidP="00460F34">
            <w:pPr>
              <w:pStyle w:val="a7"/>
              <w:rPr>
                <w:rStyle w:val="a9"/>
                <w:lang w:val="ru-RU"/>
              </w:rPr>
            </w:pPr>
            <w:r>
              <w:rPr>
                <w:rStyle w:val="a9"/>
                <w:lang w:val="ru-RU"/>
              </w:rPr>
              <w:t xml:space="preserve">Республика Казахстан, г. Алматы, ул. </w:t>
            </w:r>
            <w:proofErr w:type="spellStart"/>
            <w:r>
              <w:rPr>
                <w:rStyle w:val="a9"/>
                <w:lang w:val="ru-RU"/>
              </w:rPr>
              <w:t>Земнухова</w:t>
            </w:r>
            <w:proofErr w:type="spellEnd"/>
            <w:r>
              <w:rPr>
                <w:rStyle w:val="a9"/>
                <w:lang w:val="ru-RU"/>
              </w:rPr>
              <w:t xml:space="preserve"> 19а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60F34" w:rsidRDefault="00460F34" w:rsidP="00460F34">
            <w:pPr>
              <w:spacing w:after="0" w:line="240" w:lineRule="auto"/>
              <w:jc w:val="center"/>
              <w:rPr>
                <w:rFonts w:ascii="Times New Roman" w:hAnsi="Times New Roman"/>
                <w:color w:val="C00000"/>
                <w:sz w:val="24"/>
                <w:szCs w:val="24"/>
              </w:rPr>
            </w:pPr>
            <w:r>
              <w:rPr>
                <w:rFonts w:ascii="Times New Roman" w:hAnsi="Times New Roman"/>
                <w:color w:val="C00000"/>
                <w:sz w:val="24"/>
                <w:szCs w:val="24"/>
              </w:rPr>
              <w:t>22.02.2019                      10:40</w:t>
            </w:r>
          </w:p>
        </w:tc>
      </w:tr>
    </w:tbl>
    <w:p w:rsidR="00B71730" w:rsidRDefault="00B71730" w:rsidP="00B71730">
      <w:pPr>
        <w:spacing w:after="0" w:line="240" w:lineRule="auto"/>
        <w:ind w:firstLine="54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textWrapping" w:clear="all"/>
      </w:r>
    </w:p>
    <w:p w:rsidR="00B71730" w:rsidRDefault="00B71730" w:rsidP="00B71730">
      <w:pPr>
        <w:spacing w:after="0" w:line="240" w:lineRule="auto"/>
        <w:jc w:val="both"/>
        <w:rPr>
          <w:rFonts w:ascii="Times New Roman" w:eastAsia="Times New Roman" w:hAnsi="Times New Roman"/>
          <w:b/>
          <w:sz w:val="24"/>
          <w:szCs w:val="24"/>
          <w:lang w:eastAsia="ru-RU"/>
        </w:rPr>
      </w:pPr>
    </w:p>
    <w:p w:rsidR="00B71730" w:rsidRDefault="00B71730" w:rsidP="00B71730">
      <w:pPr>
        <w:spacing w:after="0" w:line="240" w:lineRule="auto"/>
        <w:jc w:val="both"/>
        <w:rPr>
          <w:rFonts w:ascii="Times New Roman" w:eastAsia="Times New Roman" w:hAnsi="Times New Roman"/>
          <w:b/>
          <w:sz w:val="24"/>
          <w:szCs w:val="24"/>
          <w:lang w:eastAsia="ru-RU"/>
        </w:rPr>
      </w:pPr>
    </w:p>
    <w:p w:rsidR="00B71730" w:rsidRDefault="00B71730" w:rsidP="00B71730">
      <w:pPr>
        <w:spacing w:after="0" w:line="240" w:lineRule="auto"/>
        <w:jc w:val="both"/>
        <w:rPr>
          <w:rFonts w:ascii="Times New Roman" w:eastAsia="Times New Roman" w:hAnsi="Times New Roman"/>
          <w:b/>
          <w:sz w:val="24"/>
          <w:szCs w:val="24"/>
          <w:lang w:eastAsia="ru-RU"/>
        </w:rPr>
      </w:pPr>
    </w:p>
    <w:p w:rsidR="00B71730" w:rsidRPr="00B07021" w:rsidRDefault="00B71730" w:rsidP="00B71730">
      <w:pPr>
        <w:spacing w:after="0" w:line="240" w:lineRule="auto"/>
        <w:jc w:val="center"/>
        <w:rPr>
          <w:rStyle w:val="s0"/>
          <w:rFonts w:ascii="Times New Roman" w:hAnsi="Times New Roman"/>
          <w:b/>
        </w:rPr>
      </w:pPr>
      <w:r w:rsidRPr="00B07021">
        <w:rPr>
          <w:rFonts w:ascii="Times New Roman" w:eastAsia="Times New Roman" w:hAnsi="Times New Roman"/>
          <w:b/>
          <w:sz w:val="24"/>
          <w:szCs w:val="24"/>
          <w:lang w:eastAsia="ru-RU"/>
        </w:rPr>
        <w:t>В</w:t>
      </w:r>
      <w:r w:rsidRPr="00B07021">
        <w:rPr>
          <w:rStyle w:val="s0"/>
          <w:rFonts w:ascii="Times New Roman" w:hAnsi="Times New Roman"/>
          <w:b/>
        </w:rPr>
        <w:t>НИМАНИЮ ПОБЕДИТЕЛЯ!</w:t>
      </w:r>
    </w:p>
    <w:p w:rsidR="00B71730" w:rsidRDefault="00B71730" w:rsidP="00B71730">
      <w:pPr>
        <w:ind w:firstLine="400"/>
        <w:jc w:val="both"/>
        <w:rPr>
          <w:rStyle w:val="s0"/>
          <w:rFonts w:ascii="Times New Roman" w:hAnsi="Times New Roman"/>
        </w:rPr>
      </w:pPr>
    </w:p>
    <w:p w:rsidR="00B71730" w:rsidRPr="000A0AB1" w:rsidRDefault="00B71730" w:rsidP="00B71730">
      <w:pPr>
        <w:ind w:firstLine="400"/>
        <w:jc w:val="both"/>
        <w:rPr>
          <w:rFonts w:ascii="Times New Roman" w:hAnsi="Times New Roman"/>
        </w:rPr>
      </w:pPr>
      <w:r w:rsidRPr="000A0AB1">
        <w:rPr>
          <w:rStyle w:val="s0"/>
          <w:rFonts w:ascii="Times New Roman" w:hAnsi="Times New Roman"/>
        </w:rPr>
        <w:t xml:space="preserve">Победитель представляет заказчику или организатору закупа в </w:t>
      </w:r>
      <w:r w:rsidRPr="000A0AB1">
        <w:rPr>
          <w:rStyle w:val="s0"/>
          <w:rFonts w:ascii="Times New Roman" w:hAnsi="Times New Roman"/>
          <w:b/>
          <w:u w:val="single"/>
        </w:rPr>
        <w:t>течение десяти календарных дней</w:t>
      </w:r>
      <w:r w:rsidRPr="000A0AB1">
        <w:rPr>
          <w:rStyle w:val="s0"/>
          <w:rFonts w:ascii="Times New Roman" w:hAnsi="Times New Roman"/>
        </w:rPr>
        <w:t xml:space="preserve"> со дня признания победителем следующие документы, подтверждающие соответствие квалификационным требованиям:</w:t>
      </w:r>
    </w:p>
    <w:p w:rsidR="00B71730" w:rsidRPr="000A0AB1" w:rsidRDefault="00B71730" w:rsidP="00B71730">
      <w:pPr>
        <w:ind w:firstLine="400"/>
        <w:jc w:val="both"/>
        <w:rPr>
          <w:rFonts w:ascii="Times New Roman" w:hAnsi="Times New Roman"/>
        </w:rPr>
      </w:pPr>
      <w:r w:rsidRPr="000A0AB1">
        <w:rPr>
          <w:rStyle w:val="s0"/>
          <w:rFonts w:ascii="Times New Roman" w:hAnsi="Times New Roman"/>
        </w:rPr>
        <w:t>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B71730" w:rsidRPr="000A0AB1" w:rsidRDefault="00B71730" w:rsidP="00B71730">
      <w:pPr>
        <w:ind w:firstLine="400"/>
        <w:jc w:val="both"/>
        <w:rPr>
          <w:rFonts w:ascii="Times New Roman" w:hAnsi="Times New Roman"/>
        </w:rPr>
      </w:pPr>
      <w:r w:rsidRPr="000A0AB1">
        <w:rPr>
          <w:rStyle w:val="s0"/>
          <w:rFonts w:ascii="Times New Roman" w:hAnsi="Times New Roman"/>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71730" w:rsidRPr="000A0AB1" w:rsidRDefault="00B71730" w:rsidP="00B71730">
      <w:pPr>
        <w:ind w:firstLine="400"/>
        <w:jc w:val="both"/>
        <w:rPr>
          <w:rFonts w:ascii="Times New Roman" w:hAnsi="Times New Roman"/>
        </w:rPr>
      </w:pPr>
      <w:r w:rsidRPr="000A0AB1">
        <w:rPr>
          <w:rStyle w:val="s0"/>
          <w:rFonts w:ascii="Times New Roman" w:hAnsi="Times New Roman"/>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71730" w:rsidRPr="000A0AB1" w:rsidRDefault="00B71730" w:rsidP="00B71730">
      <w:pPr>
        <w:ind w:firstLine="400"/>
        <w:jc w:val="both"/>
        <w:rPr>
          <w:rFonts w:ascii="Times New Roman" w:hAnsi="Times New Roman"/>
        </w:rPr>
      </w:pPr>
      <w:r w:rsidRPr="000A0AB1">
        <w:rPr>
          <w:rStyle w:val="s0"/>
          <w:rFonts w:ascii="Times New Roman" w:hAnsi="Times New Roman"/>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71730" w:rsidRPr="000A0AB1" w:rsidRDefault="00B71730" w:rsidP="00B71730">
      <w:pPr>
        <w:ind w:firstLine="400"/>
        <w:jc w:val="both"/>
        <w:rPr>
          <w:rFonts w:ascii="Times New Roman" w:hAnsi="Times New Roman"/>
        </w:rPr>
      </w:pPr>
      <w:r w:rsidRPr="000A0AB1">
        <w:rPr>
          <w:rStyle w:val="s0"/>
          <w:rFonts w:ascii="Times New Roman" w:hAnsi="Times New Roman"/>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w:t>
      </w:r>
      <w:r w:rsidRPr="000A0AB1">
        <w:rPr>
          <w:rStyle w:val="s0"/>
          <w:rFonts w:ascii="Times New Roman" w:hAnsi="Times New Roman"/>
        </w:rPr>
        <w:lastRenderedPageBreak/>
        <w:t>социальное медицинское страхование, полученные посредством веб-портала «электронного правительства»;</w:t>
      </w:r>
    </w:p>
    <w:p w:rsidR="00B71730" w:rsidRPr="000A0AB1" w:rsidRDefault="00B71730" w:rsidP="00B71730">
      <w:pPr>
        <w:ind w:firstLine="400"/>
        <w:jc w:val="both"/>
        <w:rPr>
          <w:rFonts w:ascii="Times New Roman" w:hAnsi="Times New Roman"/>
        </w:rPr>
      </w:pPr>
      <w:r w:rsidRPr="000A0AB1">
        <w:rPr>
          <w:rStyle w:val="s0"/>
          <w:rFonts w:ascii="Times New Roman" w:hAnsi="Times New Roman"/>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B71730" w:rsidRPr="000A0AB1" w:rsidRDefault="00B71730" w:rsidP="00B71730">
      <w:pPr>
        <w:ind w:firstLine="400"/>
        <w:jc w:val="both"/>
        <w:rPr>
          <w:rFonts w:ascii="Times New Roman" w:hAnsi="Times New Roman"/>
        </w:rPr>
      </w:pPr>
      <w:r w:rsidRPr="000A0AB1">
        <w:rPr>
          <w:rStyle w:val="s0"/>
          <w:rFonts w:ascii="Times New Roman" w:hAnsi="Times New Roman"/>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B71730" w:rsidRDefault="00B71730" w:rsidP="00B71730">
      <w:pPr>
        <w:ind w:firstLine="400"/>
        <w:jc w:val="both"/>
        <w:rPr>
          <w:rStyle w:val="s0"/>
          <w:rFonts w:ascii="Times New Roman" w:hAnsi="Times New Roman"/>
        </w:rPr>
      </w:pPr>
      <w:r w:rsidRPr="000A0AB1">
        <w:rPr>
          <w:rStyle w:val="s0"/>
          <w:rFonts w:ascii="Times New Roman" w:hAnsi="Times New Roman"/>
        </w:rPr>
        <w:t xml:space="preserve">В случае несоответствия победителя квалификационным требованиям, </w:t>
      </w:r>
      <w:r w:rsidR="00400202">
        <w:rPr>
          <w:rStyle w:val="s0"/>
          <w:rFonts w:ascii="Times New Roman" w:hAnsi="Times New Roman"/>
          <w:b/>
          <w:u w:val="single"/>
        </w:rPr>
        <w:t>тендер</w:t>
      </w:r>
      <w:r w:rsidRPr="000A0AB1">
        <w:rPr>
          <w:rStyle w:val="s0"/>
          <w:rFonts w:ascii="Times New Roman" w:hAnsi="Times New Roman"/>
          <w:b/>
          <w:u w:val="single"/>
        </w:rPr>
        <w:t xml:space="preserve"> признается несостоявшимся</w:t>
      </w:r>
      <w:r w:rsidRPr="000A0AB1">
        <w:rPr>
          <w:rStyle w:val="s0"/>
          <w:rFonts w:ascii="Times New Roman" w:hAnsi="Times New Roman"/>
        </w:rPr>
        <w:t>.</w:t>
      </w:r>
    </w:p>
    <w:p w:rsidR="00B71730" w:rsidRDefault="00B71730" w:rsidP="00B71730">
      <w:pPr>
        <w:ind w:firstLine="400"/>
        <w:jc w:val="both"/>
        <w:rPr>
          <w:rStyle w:val="s0"/>
          <w:rFonts w:ascii="Times New Roman" w:hAnsi="Times New Roman"/>
        </w:rPr>
      </w:pPr>
    </w:p>
    <w:p w:rsidR="0098567E" w:rsidRPr="0098567E" w:rsidRDefault="0098567E" w:rsidP="0098567E">
      <w:pPr>
        <w:ind w:firstLine="400"/>
        <w:jc w:val="both"/>
        <w:rPr>
          <w:rStyle w:val="s0"/>
        </w:rPr>
      </w:pPr>
      <w:r w:rsidRPr="0098567E">
        <w:rPr>
          <w:rStyle w:val="s0"/>
        </w:rPr>
        <w:t xml:space="preserve">Председатель комиссии: </w:t>
      </w:r>
      <w:proofErr w:type="spellStart"/>
      <w:r w:rsidRPr="0098567E">
        <w:rPr>
          <w:rStyle w:val="s0"/>
        </w:rPr>
        <w:t>И.о</w:t>
      </w:r>
      <w:proofErr w:type="spellEnd"/>
      <w:r w:rsidRPr="0098567E">
        <w:rPr>
          <w:rStyle w:val="s0"/>
        </w:rPr>
        <w:t xml:space="preserve"> главного врача </w:t>
      </w:r>
      <w:r w:rsidRPr="0098567E">
        <w:rPr>
          <w:rStyle w:val="s0"/>
        </w:rPr>
        <w:tab/>
      </w:r>
      <w:r>
        <w:rPr>
          <w:rStyle w:val="s0"/>
        </w:rPr>
        <w:t xml:space="preserve">                                   </w:t>
      </w:r>
      <w:r w:rsidRPr="0098567E">
        <w:rPr>
          <w:rStyle w:val="s0"/>
        </w:rPr>
        <w:t xml:space="preserve"> </w:t>
      </w:r>
      <w:r>
        <w:rPr>
          <w:rStyle w:val="s0"/>
        </w:rPr>
        <w:t xml:space="preserve">   </w:t>
      </w:r>
      <w:r w:rsidRPr="0098567E">
        <w:rPr>
          <w:rStyle w:val="s0"/>
        </w:rPr>
        <w:t>Лазарев А.Ю</w:t>
      </w:r>
    </w:p>
    <w:p w:rsidR="0098567E" w:rsidRPr="0098567E" w:rsidRDefault="0098567E" w:rsidP="00FB4C75">
      <w:pPr>
        <w:ind w:firstLine="400"/>
        <w:jc w:val="both"/>
        <w:rPr>
          <w:rStyle w:val="s0"/>
        </w:rPr>
      </w:pPr>
      <w:r w:rsidRPr="0098567E">
        <w:rPr>
          <w:rStyle w:val="s0"/>
        </w:rPr>
        <w:t xml:space="preserve">                                                </w:t>
      </w:r>
    </w:p>
    <w:p w:rsidR="0098567E" w:rsidRPr="0098567E" w:rsidRDefault="0098567E" w:rsidP="0098567E">
      <w:pPr>
        <w:ind w:firstLine="400"/>
        <w:jc w:val="both"/>
        <w:rPr>
          <w:rStyle w:val="s0"/>
        </w:rPr>
      </w:pPr>
      <w:r w:rsidRPr="0098567E">
        <w:rPr>
          <w:rStyle w:val="s0"/>
        </w:rPr>
        <w:t xml:space="preserve">Члены комиссии:                  </w:t>
      </w:r>
    </w:p>
    <w:p w:rsidR="0098567E" w:rsidRPr="0098567E" w:rsidRDefault="0098567E" w:rsidP="0098567E">
      <w:pPr>
        <w:ind w:firstLine="400"/>
        <w:jc w:val="both"/>
        <w:rPr>
          <w:rStyle w:val="s0"/>
        </w:rPr>
      </w:pPr>
      <w:r w:rsidRPr="0098567E">
        <w:rPr>
          <w:rStyle w:val="s0"/>
        </w:rPr>
        <w:t xml:space="preserve">Зам. главного врача по ГО и ЧС                                                         </w:t>
      </w:r>
      <w:r>
        <w:rPr>
          <w:rStyle w:val="s0"/>
        </w:rPr>
        <w:t xml:space="preserve">                </w:t>
      </w:r>
      <w:r w:rsidR="00751EAB">
        <w:rPr>
          <w:rStyle w:val="s0"/>
        </w:rPr>
        <w:t xml:space="preserve"> </w:t>
      </w:r>
      <w:r w:rsidRPr="0098567E">
        <w:rPr>
          <w:rStyle w:val="s0"/>
        </w:rPr>
        <w:t>Бурда П.А</w:t>
      </w:r>
    </w:p>
    <w:p w:rsidR="0098567E" w:rsidRPr="0098567E" w:rsidRDefault="0098567E" w:rsidP="0098567E">
      <w:pPr>
        <w:ind w:firstLine="400"/>
        <w:jc w:val="both"/>
        <w:rPr>
          <w:rStyle w:val="s0"/>
        </w:rPr>
      </w:pPr>
      <w:r w:rsidRPr="0098567E">
        <w:rPr>
          <w:rStyle w:val="s0"/>
        </w:rPr>
        <w:t xml:space="preserve">Мед сестра по медикаментам                                                              </w:t>
      </w:r>
      <w:r>
        <w:rPr>
          <w:rStyle w:val="s0"/>
        </w:rPr>
        <w:t xml:space="preserve">             </w:t>
      </w:r>
      <w:proofErr w:type="spellStart"/>
      <w:r w:rsidRPr="0098567E">
        <w:rPr>
          <w:rStyle w:val="s0"/>
        </w:rPr>
        <w:t>Борантаева</w:t>
      </w:r>
      <w:proofErr w:type="spellEnd"/>
      <w:r w:rsidRPr="0098567E">
        <w:rPr>
          <w:rStyle w:val="s0"/>
        </w:rPr>
        <w:t xml:space="preserve"> Б.Б</w:t>
      </w:r>
    </w:p>
    <w:p w:rsidR="00B71730" w:rsidRPr="0098567E" w:rsidRDefault="00B71730" w:rsidP="00B71730">
      <w:pPr>
        <w:ind w:firstLine="400"/>
        <w:jc w:val="both"/>
        <w:rPr>
          <w:rStyle w:val="s0"/>
          <w:rFonts w:ascii="Times New Roman" w:hAnsi="Times New Roman"/>
          <w:lang w:val="kk-KZ"/>
        </w:rPr>
      </w:pPr>
    </w:p>
    <w:sectPr w:rsidR="00B71730" w:rsidRPr="0098567E" w:rsidSect="00D03FD1">
      <w:pgSz w:w="11906" w:h="16838"/>
      <w:pgMar w:top="851" w:right="851" w:bottom="720"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EF5" w:rsidRDefault="00434EF5">
      <w:pPr>
        <w:spacing w:after="0" w:line="240" w:lineRule="auto"/>
      </w:pPr>
      <w:r>
        <w:separator/>
      </w:r>
    </w:p>
  </w:endnote>
  <w:endnote w:type="continuationSeparator" w:id="0">
    <w:p w:rsidR="00434EF5" w:rsidRDefault="0043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B4" w:rsidRDefault="00B71730">
    <w:pPr>
      <w:pStyle w:val="a5"/>
      <w:jc w:val="center"/>
    </w:pPr>
    <w:r>
      <w:fldChar w:fldCharType="begin"/>
    </w:r>
    <w:r>
      <w:instrText xml:space="preserve"> PAGE   \* MERGEFORMAT </w:instrText>
    </w:r>
    <w:r>
      <w:fldChar w:fldCharType="separate"/>
    </w:r>
    <w:r w:rsidR="00CC2A9A">
      <w:rPr>
        <w:noProof/>
      </w:rPr>
      <w:t>10</w:t>
    </w:r>
    <w:r>
      <w:fldChar w:fldCharType="end"/>
    </w:r>
  </w:p>
  <w:p w:rsidR="00CE1FB4" w:rsidRDefault="00434EF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EF5" w:rsidRDefault="00434EF5">
      <w:pPr>
        <w:spacing w:after="0" w:line="240" w:lineRule="auto"/>
      </w:pPr>
      <w:r>
        <w:separator/>
      </w:r>
    </w:p>
  </w:footnote>
  <w:footnote w:type="continuationSeparator" w:id="0">
    <w:p w:rsidR="00434EF5" w:rsidRDefault="00434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D4DD2"/>
    <w:multiLevelType w:val="hybridMultilevel"/>
    <w:tmpl w:val="31BC7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C8"/>
    <w:rsid w:val="0001696C"/>
    <w:rsid w:val="001671F6"/>
    <w:rsid w:val="00185FD2"/>
    <w:rsid w:val="0019181E"/>
    <w:rsid w:val="002414A3"/>
    <w:rsid w:val="0035552E"/>
    <w:rsid w:val="00400202"/>
    <w:rsid w:val="00434EF5"/>
    <w:rsid w:val="004364D4"/>
    <w:rsid w:val="00460F34"/>
    <w:rsid w:val="0046517B"/>
    <w:rsid w:val="004D4EFF"/>
    <w:rsid w:val="005A5B42"/>
    <w:rsid w:val="00751EAB"/>
    <w:rsid w:val="008B28C5"/>
    <w:rsid w:val="0098567E"/>
    <w:rsid w:val="009A6CFA"/>
    <w:rsid w:val="00A84722"/>
    <w:rsid w:val="00B71730"/>
    <w:rsid w:val="00BA0DC8"/>
    <w:rsid w:val="00CA3A46"/>
    <w:rsid w:val="00CC2A9A"/>
    <w:rsid w:val="00EA499C"/>
    <w:rsid w:val="00EF53A9"/>
    <w:rsid w:val="00FB4C75"/>
    <w:rsid w:val="00FF2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2F33"/>
  <w15:chartTrackingRefBased/>
  <w15:docId w15:val="{E8B02885-190A-47E9-AD5D-415382E3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73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7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71730"/>
    <w:rPr>
      <w:rFonts w:ascii="Segoe UI" w:hAnsi="Segoe UI" w:cs="Segoe UI"/>
      <w:sz w:val="18"/>
      <w:szCs w:val="18"/>
    </w:rPr>
  </w:style>
  <w:style w:type="paragraph" w:styleId="a5">
    <w:name w:val="footer"/>
    <w:basedOn w:val="a"/>
    <w:link w:val="a6"/>
    <w:uiPriority w:val="99"/>
    <w:rsid w:val="00B71730"/>
    <w:pPr>
      <w:tabs>
        <w:tab w:val="center" w:pos="4677"/>
        <w:tab w:val="right" w:pos="9355"/>
      </w:tabs>
    </w:pPr>
  </w:style>
  <w:style w:type="character" w:customStyle="1" w:styleId="a6">
    <w:name w:val="Нижний колонтитул Знак"/>
    <w:basedOn w:val="a0"/>
    <w:link w:val="a5"/>
    <w:uiPriority w:val="99"/>
    <w:rsid w:val="00B71730"/>
    <w:rPr>
      <w:rFonts w:ascii="Calibri" w:eastAsia="Calibri" w:hAnsi="Calibri" w:cs="Times New Roman"/>
    </w:rPr>
  </w:style>
  <w:style w:type="character" w:customStyle="1" w:styleId="s0">
    <w:name w:val="s0"/>
    <w:basedOn w:val="a0"/>
    <w:rsid w:val="00B71730"/>
  </w:style>
  <w:style w:type="paragraph" w:styleId="a7">
    <w:name w:val="No Spacing"/>
    <w:basedOn w:val="a"/>
    <w:link w:val="a8"/>
    <w:qFormat/>
    <w:rsid w:val="00B71730"/>
    <w:pPr>
      <w:spacing w:after="0" w:line="240" w:lineRule="auto"/>
    </w:pPr>
    <w:rPr>
      <w:rFonts w:eastAsia="Times New Roman"/>
      <w:sz w:val="24"/>
      <w:szCs w:val="32"/>
      <w:lang w:val="en-US" w:bidi="en-US"/>
    </w:rPr>
  </w:style>
  <w:style w:type="character" w:customStyle="1" w:styleId="a8">
    <w:name w:val="Без интервала Знак"/>
    <w:link w:val="a7"/>
    <w:locked/>
    <w:rsid w:val="00B71730"/>
    <w:rPr>
      <w:rFonts w:ascii="Calibri" w:eastAsia="Times New Roman" w:hAnsi="Calibri" w:cs="Times New Roman"/>
      <w:sz w:val="24"/>
      <w:szCs w:val="32"/>
      <w:lang w:val="en-US" w:bidi="en-US"/>
    </w:rPr>
  </w:style>
  <w:style w:type="character" w:styleId="a9">
    <w:name w:val="Emphasis"/>
    <w:qFormat/>
    <w:rsid w:val="00B71730"/>
    <w:rPr>
      <w:i/>
      <w:iCs/>
    </w:rPr>
  </w:style>
  <w:style w:type="character" w:styleId="aa">
    <w:name w:val="Strong"/>
    <w:basedOn w:val="a0"/>
    <w:uiPriority w:val="22"/>
    <w:qFormat/>
    <w:rsid w:val="00460F34"/>
    <w:rPr>
      <w:b/>
      <w:bCs/>
    </w:rPr>
  </w:style>
  <w:style w:type="paragraph" w:styleId="ab">
    <w:name w:val="Normal (Web)"/>
    <w:basedOn w:val="a"/>
    <w:uiPriority w:val="99"/>
    <w:unhideWhenUsed/>
    <w:rsid w:val="00460F34"/>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basedOn w:val="a"/>
    <w:uiPriority w:val="34"/>
    <w:qFormat/>
    <w:rsid w:val="00167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2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EDD20-EA02-4799-85BE-B0C81360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4988</Words>
  <Characters>28435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buh-gosz</cp:lastModifiedBy>
  <cp:revision>16</cp:revision>
  <cp:lastPrinted>2018-10-16T04:43:00Z</cp:lastPrinted>
  <dcterms:created xsi:type="dcterms:W3CDTF">2019-02-22T11:34:00Z</dcterms:created>
  <dcterms:modified xsi:type="dcterms:W3CDTF">2019-03-04T10:17:00Z</dcterms:modified>
</cp:coreProperties>
</file>